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924" w:rsidRPr="000A54B6" w:rsidRDefault="00C77857" w:rsidP="00C77857">
      <w:pPr>
        <w:pStyle w:val="2"/>
        <w:jc w:val="center"/>
        <w:rPr>
          <w:shd w:val="clear" w:color="auto" w:fill="FFFFFF"/>
        </w:rPr>
      </w:pPr>
      <w:r>
        <w:rPr>
          <w:rFonts w:hint="eastAsia"/>
          <w:shd w:val="clear" w:color="auto" w:fill="FFFFFF"/>
        </w:rPr>
        <w:t>超声波破碎仪</w:t>
      </w:r>
      <w:r w:rsidR="001B3924" w:rsidRPr="000A54B6">
        <w:rPr>
          <w:rFonts w:hint="eastAsia"/>
          <w:shd w:val="clear" w:color="auto" w:fill="FFFFFF"/>
        </w:rPr>
        <w:t>处理大肠杆菌注意事宜</w:t>
      </w:r>
    </w:p>
    <w:p w:rsidR="000A54B6" w:rsidRDefault="000A54B6" w:rsidP="00D31D5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</w:p>
    <w:p w:rsidR="004358AB" w:rsidRPr="000A54B6" w:rsidRDefault="001B3924" w:rsidP="00C77857">
      <w:pPr>
        <w:spacing w:line="220" w:lineRule="atLeast"/>
        <w:ind w:firstLine="360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大肠杆菌是超声波破碎仪相对容易破碎的样品</w:t>
      </w:r>
      <w:r w:rsidR="00D501D0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，通常大家都是</w:t>
      </w:r>
      <w:r w:rsidRPr="000A54B6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破碎液离心后，取上清和沉淀分别用SDS-PAGE检测，考染</w:t>
      </w:r>
      <w:r w:rsidR="00D501D0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后</w:t>
      </w:r>
      <w:r w:rsidRPr="000A54B6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，</w:t>
      </w:r>
      <w:r w:rsidR="00D501D0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查看</w:t>
      </w:r>
      <w:r w:rsidRPr="000A54B6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蛋白条带，</w:t>
      </w:r>
      <w:r w:rsid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但很多人会发现没有条带？这种情况就要检查</w:t>
      </w:r>
      <w:r w:rsidR="00D501D0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破碎前的样品是否</w:t>
      </w:r>
      <w:r w:rsid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正常</w:t>
      </w:r>
      <w:r w:rsidR="00D501D0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、超声是否满足、电泳仪是否正常等等多个问题，这个单独说一下超声这个步骤破碎大肠杆菌需要注意什么，希望能给您带来帮助。</w:t>
      </w:r>
    </w:p>
    <w:p w:rsidR="00D501D0" w:rsidRPr="000A54B6" w:rsidRDefault="00D501D0" w:rsidP="00D31D5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</w:p>
    <w:p w:rsidR="00D501D0" w:rsidRPr="00C77857" w:rsidRDefault="00D501D0" w:rsidP="00D501D0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cs="Arial"/>
          <w:b/>
          <w:color w:val="000000"/>
          <w:sz w:val="24"/>
          <w:szCs w:val="24"/>
          <w:shd w:val="clear" w:color="auto" w:fill="FFFFFF"/>
        </w:rPr>
      </w:pPr>
      <w:r w:rsidRPr="00C77857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shd w:val="clear" w:color="auto" w:fill="FFFFFF"/>
        </w:rPr>
        <w:t>样品量体积、浓度是否合适？</w:t>
      </w:r>
    </w:p>
    <w:p w:rsidR="00D501D0" w:rsidRPr="000A54B6" w:rsidRDefault="00D501D0" w:rsidP="00D501D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体积过小的情况下（如1ml以下），需要考虑非接触式超声方式，接触式超声方式在如此小量情况下，探头无法到达液面足够距离，导致超声</w:t>
      </w:r>
      <w:r w:rsid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能</w:t>
      </w: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量无法</w:t>
      </w:r>
      <w:r w:rsidR="003C6483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足够释放，破碎效果受影响，而非接触式方式就不用有此担心。</w:t>
      </w:r>
    </w:p>
    <w:p w:rsidR="003C6483" w:rsidRPr="000A54B6" w:rsidRDefault="003C6483" w:rsidP="00D501D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菌液取得太少，PBS的量太大</w:t>
      </w: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，导致浓度太低，也无法收集足够的蛋白，</w:t>
      </w:r>
      <w:r w:rsidRPr="000A54B6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一般摇瓶培养的菌，100ml菌液对应的破菌液为10-20ml</w:t>
      </w: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。</w:t>
      </w:r>
    </w:p>
    <w:p w:rsidR="003C6483" w:rsidRPr="000A54B6" w:rsidRDefault="003C6483" w:rsidP="00D501D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</w:p>
    <w:p w:rsidR="003C6483" w:rsidRPr="00C77857" w:rsidRDefault="003C6483" w:rsidP="003C648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cs="Arial"/>
          <w:b/>
          <w:color w:val="000000"/>
          <w:sz w:val="24"/>
          <w:szCs w:val="24"/>
          <w:shd w:val="clear" w:color="auto" w:fill="FFFFFF"/>
        </w:rPr>
      </w:pPr>
      <w:r w:rsidRPr="00C77857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shd w:val="clear" w:color="auto" w:fill="FFFFFF"/>
        </w:rPr>
        <w:t>样品是否真正控温？</w:t>
      </w:r>
    </w:p>
    <w:p w:rsidR="003C6483" w:rsidRPr="000A54B6" w:rsidRDefault="003C6483" w:rsidP="003C6483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由于超声释放能量的同时，还会释放大量的热，由此蛋白很容易变性，可选用冰浴法或冷却循环水方式控温，超声波破碎仪也应选择电能输入低，转换效率高的品牌，转换效率低的破碎仪，会产生额外大量热能，可能会导致以上控温方式失效。</w:t>
      </w:r>
    </w:p>
    <w:p w:rsidR="003C6483" w:rsidRPr="00C77857" w:rsidRDefault="003C6483" w:rsidP="003C6483">
      <w:pPr>
        <w:spacing w:line="220" w:lineRule="atLeast"/>
        <w:rPr>
          <w:rFonts w:asciiTheme="minorEastAsia" w:eastAsiaTheme="minorEastAsia" w:hAnsiTheme="minorEastAsia" w:cs="Arial"/>
          <w:b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3C6483" w:rsidRPr="00C77857" w:rsidRDefault="003C6483" w:rsidP="003C648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cs="Arial"/>
          <w:b/>
          <w:color w:val="000000"/>
          <w:sz w:val="24"/>
          <w:szCs w:val="24"/>
          <w:shd w:val="clear" w:color="auto" w:fill="FFFFFF"/>
        </w:rPr>
      </w:pPr>
      <w:r w:rsidRPr="00C77857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shd w:val="clear" w:color="auto" w:fill="FFFFFF"/>
        </w:rPr>
        <w:t>如何降低泡沫的产生？</w:t>
      </w:r>
    </w:p>
    <w:p w:rsidR="003C6483" w:rsidRPr="000A54B6" w:rsidRDefault="003C6483" w:rsidP="003C6483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产生泡沫的同时，超声也就失去意义了，不仅无法正常释放能量，还会过载停机，损伤探头。</w:t>
      </w:r>
      <w:r w:rsidR="000A54B6"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想要降低泡沫产生，探头需要尽量深入到样品底部，如依然效果不佳，在不能调整样品量的情况下，可选用非接触式超声方式，如可增加样品量，问题就迎刃而解。</w:t>
      </w:r>
    </w:p>
    <w:p w:rsidR="000A54B6" w:rsidRPr="000A54B6" w:rsidRDefault="000A54B6" w:rsidP="003C6483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</w:p>
    <w:p w:rsidR="000A54B6" w:rsidRPr="000A54B6" w:rsidRDefault="000A54B6" w:rsidP="003C6483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A54B6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所以，选择一款适合的超声波破碎仪尤为重要，不仅要在较低电能输入下，既能完成样品破碎，又能有效减少额外热量产生。</w:t>
      </w:r>
    </w:p>
    <w:p w:rsidR="000A54B6" w:rsidRDefault="000A54B6" w:rsidP="003C6483">
      <w:pPr>
        <w:spacing w:line="220" w:lineRule="atLeast"/>
        <w:rPr>
          <w:rFonts w:ascii="Arial" w:hAnsi="Arial" w:cs="Arial"/>
          <w:color w:val="000000"/>
          <w:shd w:val="clear" w:color="auto" w:fill="FFFFFF"/>
        </w:rPr>
      </w:pPr>
    </w:p>
    <w:p w:rsidR="000A54B6" w:rsidRPr="005B320E" w:rsidRDefault="000A54B6" w:rsidP="000A54B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5B320E">
        <w:rPr>
          <w:rFonts w:asciiTheme="minorEastAsia" w:eastAsiaTheme="minorEastAsia" w:hAnsiTheme="minorEastAsia" w:hint="eastAsia"/>
        </w:rPr>
        <w:t>推荐产品链接</w:t>
      </w:r>
      <w:r w:rsidRPr="005B320E">
        <w:rPr>
          <w:rFonts w:asciiTheme="minorEastAsia" w:eastAsiaTheme="minorEastAsia" w:hAnsiTheme="minorEastAsia"/>
        </w:rPr>
        <w:t>：</w:t>
      </w:r>
      <w:hyperlink r:id="rId5" w:history="1">
        <w:r w:rsidRPr="005B320E">
          <w:rPr>
            <w:rFonts w:asciiTheme="minorEastAsia" w:eastAsiaTheme="minorEastAsia" w:hAnsiTheme="minorEastAsia"/>
            <w:color w:val="0000FF" w:themeColor="hyperlink"/>
            <w:sz w:val="24"/>
            <w:szCs w:val="24"/>
            <w:u w:val="single"/>
          </w:rPr>
          <w:t>http://www.xy-bio.com/xy-bio_ChiClass_3513742_1.html</w:t>
        </w:r>
      </w:hyperlink>
    </w:p>
    <w:p w:rsidR="000A54B6" w:rsidRPr="005B320E" w:rsidRDefault="000A54B6" w:rsidP="000A54B6">
      <w:pPr>
        <w:shd w:val="clear" w:color="auto" w:fill="FFFFFF"/>
        <w:adjustRightInd/>
        <w:snapToGrid/>
        <w:spacing w:after="0"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5B320E">
        <w:rPr>
          <w:rFonts w:ascii="宋体" w:eastAsia="宋体" w:hAnsi="宋体" w:cs="Times New Roman" w:hint="eastAsia"/>
          <w:noProof/>
          <w:sz w:val="21"/>
          <w:szCs w:val="21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342900</wp:posOffset>
            </wp:positionV>
            <wp:extent cx="2476500" cy="2733675"/>
            <wp:effectExtent l="19050" t="0" r="0" b="0"/>
            <wp:wrapTight wrapText="bothSides">
              <wp:wrapPolygon edited="0">
                <wp:start x="-166" y="0"/>
                <wp:lineTo x="-166" y="21525"/>
                <wp:lineTo x="21600" y="21525"/>
                <wp:lineTo x="21600" y="0"/>
                <wp:lineTo x="-166" y="0"/>
              </wp:wrapPolygon>
            </wp:wrapTight>
            <wp:docPr id="2" name="图片 3" descr="D:\D\Brochure\Sonifier\New Sonifier\From Wim\SFX 250\SFX250 with St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\Brochure\Sonifier\New Sonifier\From Wim\SFX 250\SFX250 with Stan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4B6" w:rsidRPr="005B320E" w:rsidRDefault="000A54B6" w:rsidP="000A54B6">
      <w:pPr>
        <w:shd w:val="clear" w:color="auto" w:fill="FFFFFF"/>
        <w:adjustRightInd/>
        <w:snapToGrid/>
        <w:spacing w:after="0" w:line="360" w:lineRule="auto"/>
        <w:ind w:firstLine="440"/>
        <w:rPr>
          <w:rFonts w:asciiTheme="minorEastAsia" w:eastAsiaTheme="minorEastAsia" w:hAnsiTheme="minorEastAsia" w:cs="宋体"/>
          <w:sz w:val="24"/>
          <w:szCs w:val="24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</w:p>
    <w:p w:rsidR="000A54B6" w:rsidRPr="005B320E" w:rsidRDefault="000A54B6" w:rsidP="000A54B6">
      <w:pPr>
        <w:spacing w:line="220" w:lineRule="atLeast"/>
        <w:rPr>
          <w:rFonts w:ascii="微软雅黑" w:hAnsi="微软雅黑" w:cs="Times New Roman"/>
          <w:b/>
          <w:sz w:val="18"/>
          <w:szCs w:val="18"/>
        </w:rPr>
      </w:pPr>
      <w:r w:rsidRPr="005B320E">
        <w:rPr>
          <w:rFonts w:ascii="微软雅黑" w:hAnsi="微软雅黑" w:cs="Times New Roman" w:hint="eastAsia"/>
          <w:b/>
          <w:sz w:val="18"/>
          <w:szCs w:val="18"/>
        </w:rPr>
        <w:t>本文为</w:t>
      </w:r>
      <w:r w:rsidRPr="005B320E">
        <w:rPr>
          <w:rFonts w:ascii="微软雅黑" w:hAnsi="微软雅黑" w:cs="Times New Roman"/>
          <w:b/>
          <w:sz w:val="18"/>
          <w:szCs w:val="18"/>
        </w:rPr>
        <w:t>北京星越天成科技有限公司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煞费苦心呕心沥血</w:t>
      </w:r>
      <w:r w:rsidRPr="005B320E">
        <w:rPr>
          <w:rFonts w:ascii="微软雅黑" w:hAnsi="微软雅黑" w:cs="Times New Roman"/>
          <w:b/>
          <w:sz w:val="18"/>
          <w:szCs w:val="18"/>
        </w:rPr>
        <w:t>之原创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，</w:t>
      </w:r>
      <w:r w:rsidRPr="005B320E">
        <w:rPr>
          <w:rFonts w:ascii="微软雅黑" w:hAnsi="微软雅黑" w:cs="Times New Roman"/>
          <w:b/>
          <w:sz w:val="18"/>
          <w:szCs w:val="18"/>
        </w:rPr>
        <w:t>转载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请</w:t>
      </w:r>
      <w:r w:rsidRPr="005B320E">
        <w:rPr>
          <w:rFonts w:ascii="微软雅黑" w:hAnsi="微软雅黑" w:cs="Times New Roman"/>
          <w:b/>
          <w:sz w:val="18"/>
          <w:szCs w:val="18"/>
        </w:rPr>
        <w:t>注明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，</w:t>
      </w:r>
      <w:r w:rsidRPr="005B320E">
        <w:rPr>
          <w:rFonts w:ascii="微软雅黑" w:hAnsi="微软雅黑" w:cs="Times New Roman"/>
          <w:b/>
          <w:sz w:val="18"/>
          <w:szCs w:val="18"/>
        </w:rPr>
        <w:t>谢谢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。</w:t>
      </w:r>
    </w:p>
    <w:p w:rsidR="000A54B6" w:rsidRPr="005B320E" w:rsidRDefault="000A54B6" w:rsidP="000A54B6">
      <w:pPr>
        <w:spacing w:line="220" w:lineRule="atLeast"/>
        <w:rPr>
          <w:rFonts w:ascii="宋体" w:eastAsia="宋体" w:hAnsi="宋体" w:cs="Times New Roman"/>
          <w:sz w:val="24"/>
          <w:szCs w:val="24"/>
        </w:rPr>
      </w:pPr>
      <w:r w:rsidRPr="005B320E">
        <w:rPr>
          <w:rFonts w:ascii="微软雅黑" w:hAnsi="微软雅黑" w:cs="Times New Roman" w:hint="eastAsia"/>
          <w:b/>
          <w:sz w:val="18"/>
          <w:szCs w:val="18"/>
        </w:rPr>
        <w:t>如果</w:t>
      </w:r>
      <w:r w:rsidRPr="005B320E">
        <w:rPr>
          <w:rFonts w:ascii="微软雅黑" w:hAnsi="微软雅黑" w:cs="Times New Roman"/>
          <w:b/>
          <w:sz w:val="18"/>
          <w:szCs w:val="18"/>
        </w:rPr>
        <w:t>您有任何想了解的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超声波应用</w:t>
      </w:r>
      <w:r w:rsidRPr="005B320E">
        <w:rPr>
          <w:rFonts w:ascii="微软雅黑" w:hAnsi="微软雅黑" w:cs="Times New Roman"/>
          <w:b/>
          <w:sz w:val="18"/>
          <w:szCs w:val="18"/>
        </w:rPr>
        <w:t>方面技术问题，欢迎随时致电。竭诚</w:t>
      </w:r>
      <w:r w:rsidRPr="005B320E">
        <w:rPr>
          <w:rFonts w:ascii="微软雅黑" w:hAnsi="微软雅黑" w:cs="Times New Roman" w:hint="eastAsia"/>
          <w:b/>
          <w:sz w:val="18"/>
          <w:szCs w:val="18"/>
        </w:rPr>
        <w:t>欢迎垂询</w:t>
      </w:r>
      <w:r w:rsidRPr="005B320E">
        <w:rPr>
          <w:rFonts w:ascii="微软雅黑" w:hAnsi="微软雅黑" w:cs="Times New Roman"/>
          <w:b/>
          <w:sz w:val="18"/>
          <w:szCs w:val="18"/>
        </w:rPr>
        <w:t>。</w:t>
      </w:r>
    </w:p>
    <w:p w:rsidR="000A54B6" w:rsidRDefault="000A54B6" w:rsidP="000A54B6">
      <w:pPr>
        <w:spacing w:line="220" w:lineRule="atLeast"/>
      </w:pPr>
    </w:p>
    <w:p w:rsidR="000A54B6" w:rsidRPr="003C6483" w:rsidRDefault="000A54B6" w:rsidP="003C6483">
      <w:pPr>
        <w:spacing w:line="220" w:lineRule="atLeast"/>
        <w:rPr>
          <w:rFonts w:ascii="Arial" w:hAnsi="Arial" w:cs="Arial"/>
          <w:color w:val="000000"/>
          <w:shd w:val="clear" w:color="auto" w:fill="FFFFFF"/>
        </w:rPr>
      </w:pPr>
    </w:p>
    <w:sectPr w:rsidR="000A54B6" w:rsidRPr="003C648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83334"/>
    <w:multiLevelType w:val="hybridMultilevel"/>
    <w:tmpl w:val="62E8E32C"/>
    <w:lvl w:ilvl="0" w:tplc="AB4650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A54B6"/>
    <w:rsid w:val="001961D1"/>
    <w:rsid w:val="001B3924"/>
    <w:rsid w:val="00323B43"/>
    <w:rsid w:val="003C6483"/>
    <w:rsid w:val="003D37D8"/>
    <w:rsid w:val="00426133"/>
    <w:rsid w:val="004358AB"/>
    <w:rsid w:val="008B7726"/>
    <w:rsid w:val="00C77857"/>
    <w:rsid w:val="00D31D50"/>
    <w:rsid w:val="00D5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EE43A7-636C-4672-AC94-5D061C63B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8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1D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C7785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xy-bio.com/xy-bio_ChiClass_3513742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BXL</dc:creator>
  <cp:keywords/>
  <dc:description/>
  <cp:lastModifiedBy>BXL</cp:lastModifiedBy>
  <cp:revision>2</cp:revision>
  <dcterms:created xsi:type="dcterms:W3CDTF">2020-04-10T09:21:00Z</dcterms:created>
  <dcterms:modified xsi:type="dcterms:W3CDTF">2020-04-10T09:21:00Z</dcterms:modified>
</cp:coreProperties>
</file>