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E04893" w14:textId="77777777" w:rsidR="00AB1EEF" w:rsidRDefault="00AB1EEF">
      <w:pPr>
        <w:rPr>
          <w:rFonts w:ascii="宋体" w:hAnsi="宋体"/>
        </w:rPr>
      </w:pPr>
    </w:p>
    <w:p w14:paraId="114D0473" w14:textId="77777777" w:rsidR="00AB1EEF" w:rsidRDefault="00AB1EEF">
      <w:pPr>
        <w:jc w:val="center"/>
        <w:rPr>
          <w:rFonts w:ascii="宋体" w:hAnsi="宋体"/>
        </w:rPr>
      </w:pPr>
    </w:p>
    <w:p w14:paraId="54CB1B8D" w14:textId="77777777" w:rsidR="00AB1EEF" w:rsidRDefault="00AB1EEF">
      <w:pPr>
        <w:jc w:val="center"/>
        <w:rPr>
          <w:rFonts w:ascii="宋体" w:hAnsi="宋体"/>
        </w:rPr>
      </w:pPr>
    </w:p>
    <w:p w14:paraId="0EECCCD6" w14:textId="77777777" w:rsidR="00AB1EEF" w:rsidRDefault="0064136C">
      <w:pPr>
        <w:ind w:firstLineChars="400" w:firstLine="2409"/>
        <w:rPr>
          <w:rFonts w:ascii="宋体" w:hAnsi="宋体"/>
          <w:sz w:val="60"/>
          <w:szCs w:val="60"/>
        </w:rPr>
      </w:pPr>
      <w:r>
        <w:rPr>
          <w:rFonts w:ascii="宋体" w:hAnsi="宋体" w:hint="eastAsia"/>
          <w:b/>
          <w:bCs/>
          <w:sz w:val="60"/>
          <w:szCs w:val="60"/>
        </w:rPr>
        <w:t>马丁代尔</w:t>
      </w:r>
      <w:r>
        <w:rPr>
          <w:rFonts w:ascii="宋体" w:hAnsi="宋体" w:hint="eastAsia"/>
          <w:b/>
          <w:bCs/>
          <w:sz w:val="60"/>
          <w:szCs w:val="60"/>
        </w:rPr>
        <w:t>磨耗</w:t>
      </w:r>
      <w:r>
        <w:rPr>
          <w:rFonts w:ascii="宋体" w:hAnsi="宋体" w:hint="eastAsia"/>
          <w:b/>
          <w:bCs/>
          <w:sz w:val="60"/>
          <w:szCs w:val="60"/>
        </w:rPr>
        <w:t>仪</w:t>
      </w:r>
    </w:p>
    <w:p w14:paraId="2D7AF4B3" w14:textId="77777777" w:rsidR="00AB1EEF" w:rsidRDefault="00AB1EEF">
      <w:pPr>
        <w:ind w:firstLineChars="300" w:firstLine="1800"/>
        <w:rPr>
          <w:rFonts w:ascii="宋体" w:hAnsi="宋体"/>
          <w:sz w:val="60"/>
          <w:szCs w:val="60"/>
        </w:rPr>
      </w:pPr>
    </w:p>
    <w:p w14:paraId="610A5164" w14:textId="77777777" w:rsidR="00AB1EEF" w:rsidRDefault="0064136C">
      <w:pPr>
        <w:jc w:val="center"/>
        <w:rPr>
          <w:rFonts w:ascii="宋体" w:hAnsi="宋体"/>
          <w:sz w:val="72"/>
          <w:szCs w:val="72"/>
        </w:rPr>
      </w:pPr>
      <w:r>
        <w:rPr>
          <w:rFonts w:ascii="宋体" w:hAnsi="宋体" w:hint="eastAsia"/>
          <w:sz w:val="72"/>
          <w:szCs w:val="72"/>
        </w:rPr>
        <w:t>使</w:t>
      </w:r>
    </w:p>
    <w:p w14:paraId="63E1456A" w14:textId="77777777" w:rsidR="00AB1EEF" w:rsidRDefault="0064136C">
      <w:pPr>
        <w:jc w:val="center"/>
        <w:rPr>
          <w:rFonts w:ascii="宋体" w:hAnsi="宋体"/>
          <w:sz w:val="72"/>
          <w:szCs w:val="72"/>
        </w:rPr>
      </w:pPr>
      <w:r>
        <w:rPr>
          <w:rFonts w:ascii="宋体" w:hAnsi="宋体" w:hint="eastAsia"/>
          <w:sz w:val="72"/>
          <w:szCs w:val="72"/>
        </w:rPr>
        <w:t>用</w:t>
      </w:r>
    </w:p>
    <w:p w14:paraId="5430D66A" w14:textId="77777777" w:rsidR="00AB1EEF" w:rsidRDefault="0064136C">
      <w:pPr>
        <w:jc w:val="center"/>
        <w:rPr>
          <w:rFonts w:ascii="宋体" w:hAnsi="宋体"/>
          <w:sz w:val="72"/>
          <w:szCs w:val="72"/>
        </w:rPr>
      </w:pPr>
      <w:r>
        <w:rPr>
          <w:rFonts w:ascii="宋体" w:hAnsi="宋体" w:hint="eastAsia"/>
          <w:sz w:val="72"/>
          <w:szCs w:val="72"/>
        </w:rPr>
        <w:t>说</w:t>
      </w:r>
    </w:p>
    <w:p w14:paraId="709E715A" w14:textId="77777777" w:rsidR="00AB1EEF" w:rsidRDefault="0064136C">
      <w:pPr>
        <w:jc w:val="center"/>
        <w:rPr>
          <w:rFonts w:ascii="宋体" w:hAnsi="宋体"/>
          <w:sz w:val="72"/>
          <w:szCs w:val="72"/>
        </w:rPr>
      </w:pPr>
      <w:r>
        <w:rPr>
          <w:rFonts w:ascii="宋体" w:hAnsi="宋体" w:hint="eastAsia"/>
          <w:sz w:val="72"/>
          <w:szCs w:val="72"/>
        </w:rPr>
        <w:t>明</w:t>
      </w:r>
    </w:p>
    <w:p w14:paraId="096F8987" w14:textId="77777777" w:rsidR="00AB1EEF" w:rsidRDefault="0064136C">
      <w:pPr>
        <w:jc w:val="center"/>
        <w:rPr>
          <w:rFonts w:ascii="宋体" w:hAnsi="宋体"/>
          <w:sz w:val="72"/>
          <w:szCs w:val="72"/>
        </w:rPr>
      </w:pPr>
      <w:r>
        <w:rPr>
          <w:rFonts w:ascii="宋体" w:hAnsi="宋体" w:hint="eastAsia"/>
          <w:sz w:val="72"/>
          <w:szCs w:val="72"/>
        </w:rPr>
        <w:t>书</w:t>
      </w:r>
    </w:p>
    <w:p w14:paraId="16FBAF07" w14:textId="77777777" w:rsidR="00AB1EEF" w:rsidRDefault="00AB1EEF">
      <w:pPr>
        <w:rPr>
          <w:rFonts w:ascii="宋体" w:hAnsi="宋体"/>
        </w:rPr>
      </w:pPr>
    </w:p>
    <w:p w14:paraId="50764EBF" w14:textId="77777777" w:rsidR="00AB1EEF" w:rsidRDefault="00AB1EEF">
      <w:pPr>
        <w:pStyle w:val="a3"/>
        <w:ind w:left="0"/>
        <w:jc w:val="both"/>
        <w:rPr>
          <w:rFonts w:ascii="宋体" w:eastAsia="宋体" w:hAnsi="宋体"/>
          <w:bCs/>
          <w:sz w:val="40"/>
          <w:lang w:eastAsia="zh-CN"/>
        </w:rPr>
      </w:pPr>
    </w:p>
    <w:p w14:paraId="65B7DFDC" w14:textId="77777777" w:rsidR="00AB1EEF" w:rsidRDefault="0064136C">
      <w:pPr>
        <w:jc w:val="center"/>
        <w:rPr>
          <w:rFonts w:ascii="宋体" w:hAnsi="宋体"/>
          <w:sz w:val="36"/>
          <w:szCs w:val="36"/>
        </w:rPr>
      </w:pPr>
      <w:r>
        <w:rPr>
          <w:noProof/>
        </w:rPr>
        <w:drawing>
          <wp:inline distT="0" distB="0" distL="0" distR="0" wp14:anchorId="1397A1CA" wp14:editId="3B267868">
            <wp:extent cx="5534025" cy="1390650"/>
            <wp:effectExtent l="19050" t="0" r="9525" b="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13906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13D908" w14:textId="77777777" w:rsidR="00AB1EEF" w:rsidRDefault="00AB1EEF">
      <w:pPr>
        <w:jc w:val="center"/>
        <w:rPr>
          <w:rFonts w:ascii="宋体" w:hAnsi="宋体"/>
          <w:sz w:val="36"/>
          <w:szCs w:val="36"/>
        </w:rPr>
      </w:pPr>
    </w:p>
    <w:p w14:paraId="4679E724" w14:textId="77777777" w:rsidR="00AB1EEF" w:rsidRDefault="00AB1EEF">
      <w:pPr>
        <w:jc w:val="center"/>
        <w:rPr>
          <w:rFonts w:ascii="宋体" w:hAnsi="宋体"/>
          <w:sz w:val="36"/>
          <w:szCs w:val="36"/>
        </w:rPr>
      </w:pPr>
    </w:p>
    <w:p w14:paraId="4DA524BF" w14:textId="77777777" w:rsidR="00AB1EEF" w:rsidRDefault="00AB1EEF">
      <w:pPr>
        <w:jc w:val="center"/>
        <w:rPr>
          <w:rFonts w:ascii="宋体" w:hAnsi="宋体"/>
          <w:sz w:val="36"/>
          <w:szCs w:val="36"/>
        </w:rPr>
      </w:pPr>
    </w:p>
    <w:p w14:paraId="537F96F7" w14:textId="77777777" w:rsidR="00AB1EEF" w:rsidRDefault="00AB1EEF">
      <w:pPr>
        <w:jc w:val="center"/>
        <w:rPr>
          <w:rFonts w:ascii="宋体" w:hAnsi="宋体"/>
          <w:sz w:val="36"/>
          <w:szCs w:val="36"/>
        </w:rPr>
      </w:pPr>
    </w:p>
    <w:p w14:paraId="60CF6AEE" w14:textId="77777777" w:rsidR="00AB1EEF" w:rsidRDefault="0064136C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lastRenderedPageBreak/>
        <w:t>前</w:t>
      </w:r>
      <w:r>
        <w:rPr>
          <w:rFonts w:ascii="宋体" w:hAnsi="宋体" w:hint="eastAsia"/>
          <w:sz w:val="36"/>
          <w:szCs w:val="36"/>
        </w:rPr>
        <w:t xml:space="preserve"> </w:t>
      </w:r>
      <w:r>
        <w:rPr>
          <w:rFonts w:ascii="宋体" w:hAnsi="宋体" w:hint="eastAsia"/>
          <w:sz w:val="36"/>
          <w:szCs w:val="36"/>
        </w:rPr>
        <w:t>言</w:t>
      </w:r>
    </w:p>
    <w:p w14:paraId="10460734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感谢贵公司选择本公司的产品，本公司不仅为贵公司提供质量优良的产品，还将提供可靠、一流的售后服务。</w:t>
      </w:r>
    </w:p>
    <w:p w14:paraId="698F0817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了确保操作人员的人身安全及仪器的完好性，在使用本仪器前请仔细阅读此操作说明书，确实留意其中有关注意事项。本说明书详细介绍此仪器的设计原理、依据的标准、构造、操作规范、保养、可能发生的故障及其处理方法等内容。本说明书中如有提及各种“试验规定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、“标准</w:t>
      </w:r>
      <w:r>
        <w:rPr>
          <w:rFonts w:ascii="宋体" w:hAnsi="宋体"/>
          <w:sz w:val="24"/>
        </w:rPr>
        <w:t>”</w:t>
      </w:r>
      <w:r>
        <w:rPr>
          <w:rFonts w:ascii="宋体" w:hAnsi="宋体" w:hint="eastAsia"/>
          <w:sz w:val="24"/>
        </w:rPr>
        <w:t>时，均只作参考用。如贵公司有异议，请自行检阅相关标准或资料。</w:t>
      </w:r>
    </w:p>
    <w:p w14:paraId="2F364F05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该仪器在包装运输前工厂工作人员已经进行过详细的检查，确保质量合格。然而尽管其包装能够经受住搬卸和运输所造成的冲击，剧烈的震荡仍可能会损坏仪器，因此收到该仪器后，请仔细检查仪器机体和零配件有无损坏。如有损坏现象，请贵公司提供一份较为全面的书面报告给本公司的市场服务部门，本公司将为贵公司处理有关损坏设备，保证仪器的质量合格。</w:t>
      </w:r>
    </w:p>
    <w:p w14:paraId="51824589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请依照说明书上的要求进行检查、安装以及调试。说明书不宜随意丢弃，应妥善保存，以便日后查阅参考！</w:t>
      </w:r>
    </w:p>
    <w:p w14:paraId="0DB286FE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用户在使用本仪器时，如对该仪器设计上的不足及改进有任何的意见和建议，敬请告知本公司。</w:t>
      </w:r>
    </w:p>
    <w:p w14:paraId="14F1792C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用户在参阅此操作说明书时，如对本说明书的不足以及改进有任何意见和建议，敬请直接致电本公司。</w:t>
      </w:r>
    </w:p>
    <w:p w14:paraId="0EC2379F" w14:textId="77777777" w:rsidR="00AB1EEF" w:rsidRDefault="00AB1EEF">
      <w:pPr>
        <w:spacing w:line="300" w:lineRule="auto"/>
        <w:ind w:firstLineChars="200" w:firstLine="480"/>
        <w:rPr>
          <w:rFonts w:ascii="宋体" w:hAnsi="宋体"/>
          <w:sz w:val="24"/>
        </w:rPr>
      </w:pPr>
    </w:p>
    <w:p w14:paraId="4BDC8FCD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特别声名：</w:t>
      </w:r>
    </w:p>
    <w:p w14:paraId="6785786C" w14:textId="77777777" w:rsidR="00AB1EEF" w:rsidRDefault="0064136C">
      <w:pPr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本手册不能作为向本公司提出任何要求的依据。</w:t>
      </w:r>
    </w:p>
    <w:p w14:paraId="0669B5FB" w14:textId="77777777" w:rsidR="00AB1EEF" w:rsidRDefault="0064136C">
      <w:pPr>
        <w:spacing w:line="30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 w:hint="eastAsia"/>
          <w:sz w:val="24"/>
        </w:rPr>
        <w:t>本手册的解释权在本公司。</w:t>
      </w:r>
    </w:p>
    <w:p w14:paraId="2077237F" w14:textId="77777777" w:rsidR="00AB1EEF" w:rsidRDefault="00AB1EEF">
      <w:pPr>
        <w:rPr>
          <w:rFonts w:ascii="宋体" w:hAnsi="宋体"/>
          <w:sz w:val="28"/>
          <w:szCs w:val="28"/>
        </w:rPr>
      </w:pPr>
    </w:p>
    <w:p w14:paraId="1599734A" w14:textId="77777777" w:rsidR="00AB1EEF" w:rsidRDefault="00AB1EEF">
      <w:pPr>
        <w:rPr>
          <w:rFonts w:ascii="宋体" w:hAnsi="宋体"/>
        </w:rPr>
      </w:pPr>
    </w:p>
    <w:p w14:paraId="3AE8A18B" w14:textId="77777777" w:rsidR="00AB1EEF" w:rsidRDefault="00AB1EEF">
      <w:pPr>
        <w:rPr>
          <w:rFonts w:ascii="宋体" w:hAnsi="宋体"/>
        </w:rPr>
      </w:pPr>
    </w:p>
    <w:p w14:paraId="098A2C2A" w14:textId="77777777" w:rsidR="00AB1EEF" w:rsidRDefault="00AB1EEF">
      <w:pPr>
        <w:rPr>
          <w:rFonts w:ascii="宋体" w:hAnsi="宋体"/>
        </w:rPr>
      </w:pPr>
    </w:p>
    <w:p w14:paraId="14CCF27F" w14:textId="77777777" w:rsidR="00AB1EEF" w:rsidRDefault="00AB1EEF">
      <w:pPr>
        <w:rPr>
          <w:rFonts w:ascii="宋体" w:hAnsi="宋体"/>
        </w:rPr>
      </w:pPr>
    </w:p>
    <w:p w14:paraId="157F9E33" w14:textId="77777777" w:rsidR="00AB1EEF" w:rsidRDefault="00AB1EEF">
      <w:pPr>
        <w:rPr>
          <w:rFonts w:ascii="宋体" w:hAnsi="宋体"/>
        </w:rPr>
      </w:pPr>
    </w:p>
    <w:p w14:paraId="5BE4B682" w14:textId="77777777" w:rsidR="00AB1EEF" w:rsidRDefault="00AB1EEF">
      <w:pPr>
        <w:rPr>
          <w:rFonts w:ascii="宋体" w:hAnsi="宋体"/>
        </w:rPr>
      </w:pPr>
    </w:p>
    <w:p w14:paraId="703A8AF7" w14:textId="77777777" w:rsidR="00AB1EEF" w:rsidRDefault="00AB1EEF">
      <w:pPr>
        <w:rPr>
          <w:rFonts w:ascii="宋体" w:hAnsi="宋体"/>
        </w:rPr>
      </w:pPr>
    </w:p>
    <w:p w14:paraId="10F21B99" w14:textId="77777777" w:rsidR="00AB1EEF" w:rsidRDefault="00AB1EEF">
      <w:pPr>
        <w:rPr>
          <w:rFonts w:ascii="宋体" w:hAnsi="宋体"/>
        </w:rPr>
      </w:pPr>
    </w:p>
    <w:p w14:paraId="3319656B" w14:textId="77777777" w:rsidR="00AB1EEF" w:rsidRDefault="00AB1EEF">
      <w:pPr>
        <w:rPr>
          <w:rFonts w:ascii="宋体" w:hAnsi="宋体"/>
        </w:rPr>
      </w:pPr>
    </w:p>
    <w:p w14:paraId="7054937C" w14:textId="77777777" w:rsidR="00AB1EEF" w:rsidRDefault="0064136C">
      <w:pPr>
        <w:pStyle w:val="1"/>
        <w:spacing w:before="120" w:after="120" w:line="300" w:lineRule="auto"/>
        <w:jc w:val="center"/>
        <w:rPr>
          <w:rFonts w:ascii="宋体" w:hAnsi="宋体"/>
          <w:b w:val="0"/>
          <w:bCs w:val="0"/>
          <w:kern w:val="0"/>
          <w:sz w:val="36"/>
        </w:rPr>
      </w:pPr>
      <w:bookmarkStart w:id="0" w:name="_Toc193530873"/>
      <w:r>
        <w:rPr>
          <w:rFonts w:ascii="宋体" w:hAnsi="宋体" w:hint="eastAsia"/>
          <w:b w:val="0"/>
          <w:bCs w:val="0"/>
          <w:kern w:val="0"/>
          <w:sz w:val="36"/>
        </w:rPr>
        <w:lastRenderedPageBreak/>
        <w:t>安全注意事项</w:t>
      </w:r>
      <w:bookmarkEnd w:id="0"/>
    </w:p>
    <w:p w14:paraId="77AADF2D" w14:textId="77777777" w:rsidR="00AB1EEF" w:rsidRDefault="0064136C">
      <w:pPr>
        <w:numPr>
          <w:ilvl w:val="1"/>
          <w:numId w:val="1"/>
        </w:numPr>
        <w:spacing w:line="30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安全标志：</w:t>
      </w:r>
    </w:p>
    <w:p w14:paraId="7140A72C" w14:textId="77777777" w:rsidR="00AB1EEF" w:rsidRDefault="0064136C">
      <w:pPr>
        <w:spacing w:line="300" w:lineRule="auto"/>
        <w:ind w:left="180" w:firstLine="449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下列标志所提及的内容主要是为了防止意外事故和危险的发生、保护操作人员和仪器以及确保测试结果的精确度，请务必注意！</w:t>
      </w:r>
    </w:p>
    <w:p w14:paraId="585A3D7E" w14:textId="77777777" w:rsidR="00AB1EEF" w:rsidRDefault="0064136C">
      <w:pPr>
        <w:rPr>
          <w:rFonts w:ascii="宋体" w:hAnsi="宋体"/>
        </w:rPr>
      </w:pPr>
      <w:r>
        <w:rPr>
          <w:rFonts w:ascii="宋体" w:hAnsi="宋体"/>
        </w:rPr>
        <w:pict w14:anchorId="4DE611B3">
          <v:rect id="Rectangle 2" o:spid="_x0000_s1033" style="position:absolute;left:0;text-align:left;margin-left:-18pt;margin-top:8.35pt;width:472.5pt;height:75.8pt;z-index:251656704;mso-width-relative:page;mso-height-relative:page">
            <v:textbox>
              <w:txbxContent>
                <w:p w14:paraId="34C4411D" w14:textId="77777777" w:rsidR="00AB1EEF" w:rsidRDefault="0064136C">
                  <w:pPr>
                    <w:ind w:left="1540" w:hangingChars="350" w:hanging="1540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危险</w:t>
                  </w:r>
                  <w:r>
                    <w:rPr>
                      <w:rFonts w:hint="eastAsia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hint="eastAsia"/>
                      <w:sz w:val="32"/>
                      <w:szCs w:val="32"/>
                    </w:rPr>
                    <w:t>此标志表示如不遵照</w:t>
                  </w:r>
                  <w:r>
                    <w:rPr>
                      <w:rFonts w:hint="eastAsia"/>
                      <w:sz w:val="32"/>
                      <w:szCs w:val="32"/>
                    </w:rPr>
                    <w:t>,</w:t>
                  </w:r>
                  <w:r>
                    <w:rPr>
                      <w:rFonts w:hint="eastAsia"/>
                      <w:sz w:val="32"/>
                      <w:szCs w:val="32"/>
                    </w:rPr>
                    <w:t>操作者有可能受伤。</w:t>
                  </w:r>
                </w:p>
                <w:p w14:paraId="6802B299" w14:textId="77777777" w:rsidR="00AB1EEF" w:rsidRDefault="0064136C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noProof/>
                      <w:sz w:val="32"/>
                      <w:szCs w:val="32"/>
                    </w:rPr>
                    <w:drawing>
                      <wp:inline distT="0" distB="0" distL="0" distR="0" wp14:anchorId="3AB59944" wp14:editId="63C5A47C">
                        <wp:extent cx="447675" cy="371475"/>
                        <wp:effectExtent l="19050" t="0" r="9525" b="0"/>
                        <wp:docPr id="2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6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  <w:sz w:val="32"/>
                      <w:szCs w:val="32"/>
                    </w:rPr>
                    <w:t xml:space="preserve">       </w:t>
                  </w:r>
                </w:p>
                <w:p w14:paraId="4A8A9935" w14:textId="77777777" w:rsidR="00AB1EEF" w:rsidRDefault="0064136C">
                  <w:pPr>
                    <w:ind w:firstLineChars="100" w:firstLine="440"/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!</w:t>
                  </w:r>
                </w:p>
                <w:p w14:paraId="4224693C" w14:textId="77777777" w:rsidR="00AB1EEF" w:rsidRDefault="0064136C">
                  <w:pPr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 xml:space="preserve">  </w:t>
                  </w:r>
                </w:p>
              </w:txbxContent>
            </v:textbox>
          </v:rect>
        </w:pict>
      </w:r>
    </w:p>
    <w:p w14:paraId="18F5E404" w14:textId="77777777" w:rsidR="00AB1EEF" w:rsidRDefault="00AB1EEF">
      <w:pPr>
        <w:rPr>
          <w:rFonts w:ascii="宋体" w:hAnsi="宋体"/>
        </w:rPr>
      </w:pPr>
    </w:p>
    <w:p w14:paraId="2C392DBE" w14:textId="77777777" w:rsidR="00AB1EEF" w:rsidRDefault="00AB1EEF">
      <w:pPr>
        <w:rPr>
          <w:rFonts w:ascii="宋体" w:hAnsi="宋体"/>
        </w:rPr>
      </w:pPr>
    </w:p>
    <w:p w14:paraId="289CA605" w14:textId="77777777" w:rsidR="00AB1EEF" w:rsidRDefault="00AB1EEF">
      <w:pPr>
        <w:rPr>
          <w:rFonts w:ascii="宋体" w:hAnsi="宋体"/>
        </w:rPr>
      </w:pPr>
    </w:p>
    <w:p w14:paraId="1C99D90C" w14:textId="77777777" w:rsidR="00AB1EEF" w:rsidRDefault="00AB1EEF">
      <w:pPr>
        <w:rPr>
          <w:rFonts w:ascii="宋体" w:hAnsi="宋体"/>
        </w:rPr>
      </w:pPr>
    </w:p>
    <w:p w14:paraId="552862EC" w14:textId="77777777" w:rsidR="00AB1EEF" w:rsidRDefault="00AB1EEF">
      <w:pPr>
        <w:rPr>
          <w:rFonts w:ascii="宋体" w:hAnsi="宋体"/>
        </w:rPr>
      </w:pPr>
    </w:p>
    <w:p w14:paraId="0967CF1B" w14:textId="77777777" w:rsidR="00AB1EEF" w:rsidRDefault="0064136C">
      <w:pPr>
        <w:rPr>
          <w:rFonts w:ascii="宋体" w:hAnsi="宋体"/>
        </w:rPr>
      </w:pPr>
      <w:r>
        <w:rPr>
          <w:rFonts w:ascii="宋体" w:hAnsi="宋体"/>
        </w:rPr>
        <w:pict w14:anchorId="0E41CF01">
          <v:rect id="Rectangle 3" o:spid="_x0000_s1034" style="position:absolute;left:0;text-align:left;margin-left:-18pt;margin-top:8.35pt;width:474pt;height:78pt;z-index:251657728;mso-width-relative:page;mso-height-relative:page">
            <v:textbox>
              <w:txbxContent>
                <w:p w14:paraId="56CC2E61" w14:textId="77777777" w:rsidR="00AB1EEF" w:rsidRDefault="0064136C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警告</w:t>
                  </w:r>
                  <w:r>
                    <w:rPr>
                      <w:rFonts w:hint="eastAsia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hint="eastAsia"/>
                      <w:sz w:val="32"/>
                      <w:szCs w:val="32"/>
                    </w:rPr>
                    <w:t>此标志表示如不遵照</w:t>
                  </w:r>
                  <w:r>
                    <w:rPr>
                      <w:rFonts w:hint="eastAsia"/>
                      <w:sz w:val="32"/>
                      <w:szCs w:val="32"/>
                    </w:rPr>
                    <w:t>,</w:t>
                  </w:r>
                  <w:r>
                    <w:rPr>
                      <w:rFonts w:hint="eastAsia"/>
                      <w:sz w:val="32"/>
                      <w:szCs w:val="32"/>
                    </w:rPr>
                    <w:t>有可能损坏仪器。</w:t>
                  </w:r>
                </w:p>
                <w:p w14:paraId="721C14CE" w14:textId="77777777" w:rsidR="00AB1EEF" w:rsidRDefault="0064136C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noProof/>
                      <w:sz w:val="32"/>
                      <w:szCs w:val="32"/>
                    </w:rPr>
                    <w:drawing>
                      <wp:inline distT="0" distB="0" distL="0" distR="0" wp14:anchorId="304420A2" wp14:editId="40A4BCCB">
                        <wp:extent cx="447675" cy="371475"/>
                        <wp:effectExtent l="19050" t="0" r="9525" b="0"/>
                        <wp:docPr id="3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7675" cy="371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E80EA57" w14:textId="77777777" w:rsidR="00AB1EEF" w:rsidRDefault="00AB1EEF">
      <w:pPr>
        <w:rPr>
          <w:rFonts w:ascii="宋体" w:hAnsi="宋体"/>
        </w:rPr>
      </w:pPr>
    </w:p>
    <w:p w14:paraId="62AAF9E6" w14:textId="77777777" w:rsidR="00AB1EEF" w:rsidRDefault="00AB1EEF">
      <w:pPr>
        <w:rPr>
          <w:rFonts w:ascii="宋体" w:hAnsi="宋体"/>
        </w:rPr>
      </w:pPr>
    </w:p>
    <w:p w14:paraId="5441D4C7" w14:textId="77777777" w:rsidR="00AB1EEF" w:rsidRDefault="00AB1EEF">
      <w:pPr>
        <w:rPr>
          <w:rFonts w:ascii="宋体" w:hAnsi="宋体"/>
        </w:rPr>
      </w:pPr>
    </w:p>
    <w:p w14:paraId="7C8CC988" w14:textId="77777777" w:rsidR="00AB1EEF" w:rsidRDefault="00AB1EEF">
      <w:pPr>
        <w:rPr>
          <w:rFonts w:ascii="宋体" w:hAnsi="宋体"/>
        </w:rPr>
      </w:pPr>
    </w:p>
    <w:p w14:paraId="401C4E2F" w14:textId="77777777" w:rsidR="00AB1EEF" w:rsidRDefault="00AB1EEF">
      <w:pPr>
        <w:rPr>
          <w:rFonts w:ascii="宋体" w:hAnsi="宋体"/>
        </w:rPr>
      </w:pPr>
    </w:p>
    <w:p w14:paraId="18F02A95" w14:textId="77777777" w:rsidR="00AB1EEF" w:rsidRDefault="00AB1EEF">
      <w:pPr>
        <w:rPr>
          <w:rFonts w:ascii="宋体" w:hAnsi="宋体"/>
        </w:rPr>
      </w:pPr>
    </w:p>
    <w:p w14:paraId="509E50DF" w14:textId="77777777" w:rsidR="00AB1EEF" w:rsidRDefault="0064136C">
      <w:pPr>
        <w:rPr>
          <w:rFonts w:ascii="宋体" w:hAnsi="宋体"/>
        </w:rPr>
      </w:pPr>
      <w:r>
        <w:rPr>
          <w:rFonts w:ascii="宋体" w:hAnsi="宋体"/>
        </w:rPr>
        <w:pict w14:anchorId="0DAF1E13">
          <v:rect id="Rectangle 4" o:spid="_x0000_s1035" style="position:absolute;left:0;text-align:left;margin-left:-18pt;margin-top:.55pt;width:472.5pt;height:81.85pt;z-index:251658752;mso-width-relative:page;mso-height-relative:page">
            <v:textbox>
              <w:txbxContent>
                <w:p w14:paraId="38A66DE3" w14:textId="77777777" w:rsidR="00AB1EEF" w:rsidRDefault="0064136C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注意</w:t>
                  </w:r>
                  <w:r>
                    <w:rPr>
                      <w:rFonts w:hint="eastAsia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hint="eastAsia"/>
                      <w:sz w:val="32"/>
                      <w:szCs w:val="32"/>
                    </w:rPr>
                    <w:t>此标志表示有可能影响测试结果的精确度。</w:t>
                  </w:r>
                </w:p>
                <w:p w14:paraId="63D25D4D" w14:textId="77777777" w:rsidR="00AB1EEF" w:rsidRDefault="0064136C">
                  <w:pPr>
                    <w:ind w:firstLineChars="50" w:firstLine="220"/>
                    <w:rPr>
                      <w:sz w:val="44"/>
                      <w:szCs w:val="44"/>
                    </w:rPr>
                  </w:pPr>
                  <w:r>
                    <w:rPr>
                      <w:rFonts w:hint="eastAsia"/>
                      <w:noProof/>
                      <w:sz w:val="44"/>
                      <w:szCs w:val="44"/>
                    </w:rPr>
                    <w:drawing>
                      <wp:inline distT="0" distB="0" distL="0" distR="0" wp14:anchorId="0AEB9EB3" wp14:editId="0C340289">
                        <wp:extent cx="247650" cy="409575"/>
                        <wp:effectExtent l="19050" t="0" r="0" b="0"/>
                        <wp:docPr id="4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491646F" w14:textId="77777777" w:rsidR="00AB1EEF" w:rsidRDefault="00AB1EEF">
      <w:pPr>
        <w:rPr>
          <w:rFonts w:ascii="宋体" w:hAnsi="宋体"/>
        </w:rPr>
      </w:pPr>
    </w:p>
    <w:p w14:paraId="38C6E5F8" w14:textId="77777777" w:rsidR="00AB1EEF" w:rsidRDefault="00AB1EEF">
      <w:pPr>
        <w:rPr>
          <w:rFonts w:ascii="宋体" w:hAnsi="宋体"/>
        </w:rPr>
      </w:pPr>
    </w:p>
    <w:p w14:paraId="4171274C" w14:textId="77777777" w:rsidR="00AB1EEF" w:rsidRDefault="00AB1EEF">
      <w:pPr>
        <w:rPr>
          <w:rFonts w:ascii="宋体" w:hAnsi="宋体"/>
        </w:rPr>
      </w:pPr>
    </w:p>
    <w:p w14:paraId="2CFD5E09" w14:textId="77777777" w:rsidR="00AB1EEF" w:rsidRDefault="00AB1EEF">
      <w:pPr>
        <w:rPr>
          <w:rFonts w:ascii="宋体" w:hAnsi="宋体"/>
        </w:rPr>
      </w:pPr>
    </w:p>
    <w:p w14:paraId="0F0D476E" w14:textId="77777777" w:rsidR="00AB1EEF" w:rsidRDefault="00AB1EEF">
      <w:pPr>
        <w:rPr>
          <w:rFonts w:ascii="宋体" w:hAnsi="宋体"/>
        </w:rPr>
      </w:pPr>
    </w:p>
    <w:p w14:paraId="0B79F75E" w14:textId="77777777" w:rsidR="00AB1EEF" w:rsidRDefault="0064136C">
      <w:pPr>
        <w:rPr>
          <w:rFonts w:ascii="宋体" w:hAnsi="宋体"/>
        </w:rPr>
      </w:pPr>
      <w:r>
        <w:rPr>
          <w:rFonts w:ascii="宋体" w:hAnsi="宋体"/>
        </w:rPr>
        <w:pict w14:anchorId="12218809">
          <v:rect id="Rectangle 5" o:spid="_x0000_s1036" style="position:absolute;left:0;text-align:left;margin-left:-18pt;margin-top:8.35pt;width:472.5pt;height:89.65pt;z-index:251659776;mso-width-relative:page;mso-height-relative:page">
            <v:textbox>
              <w:txbxContent>
                <w:p w14:paraId="27E9470F" w14:textId="77777777" w:rsidR="00AB1EEF" w:rsidRDefault="0064136C">
                  <w:pPr>
                    <w:ind w:firstLineChars="50" w:firstLine="220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44"/>
                      <w:szCs w:val="44"/>
                    </w:rPr>
                    <w:t>注</w:t>
                  </w:r>
                  <w:r>
                    <w:rPr>
                      <w:rFonts w:hint="eastAsia"/>
                      <w:sz w:val="44"/>
                      <w:szCs w:val="44"/>
                    </w:rPr>
                    <w:t xml:space="preserve">  </w:t>
                  </w:r>
                  <w:r>
                    <w:rPr>
                      <w:rFonts w:hint="eastAsia"/>
                      <w:sz w:val="32"/>
                      <w:szCs w:val="32"/>
                    </w:rPr>
                    <w:t>此标志为本产品在操作使用中的辅助说明。</w:t>
                  </w:r>
                </w:p>
                <w:p w14:paraId="3B57C9C4" w14:textId="77777777" w:rsidR="00AB1EEF" w:rsidRDefault="0064136C">
                  <w:pPr>
                    <w:ind w:firstLineChars="50" w:firstLine="220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noProof/>
                      <w:sz w:val="44"/>
                      <w:szCs w:val="44"/>
                    </w:rPr>
                    <w:drawing>
                      <wp:inline distT="0" distB="0" distL="0" distR="0" wp14:anchorId="4251FC83" wp14:editId="5E511703">
                        <wp:extent cx="247650" cy="409575"/>
                        <wp:effectExtent l="19050" t="0" r="0" b="0"/>
                        <wp:docPr id="5" name="图片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611391A9" w14:textId="77777777" w:rsidR="00AB1EEF" w:rsidRDefault="00AB1EEF">
      <w:pPr>
        <w:rPr>
          <w:rFonts w:ascii="宋体" w:hAnsi="宋体"/>
        </w:rPr>
      </w:pPr>
    </w:p>
    <w:p w14:paraId="46C7E94B" w14:textId="77777777" w:rsidR="00AB1EEF" w:rsidRDefault="00AB1EEF">
      <w:pPr>
        <w:rPr>
          <w:rFonts w:ascii="宋体" w:hAnsi="宋体"/>
        </w:rPr>
      </w:pPr>
    </w:p>
    <w:p w14:paraId="7E4DC779" w14:textId="77777777" w:rsidR="00AB1EEF" w:rsidRDefault="00AB1EEF">
      <w:pPr>
        <w:rPr>
          <w:rFonts w:ascii="宋体" w:hAnsi="宋体"/>
        </w:rPr>
      </w:pPr>
    </w:p>
    <w:p w14:paraId="08EA5603" w14:textId="77777777" w:rsidR="00AB1EEF" w:rsidRDefault="00AB1EEF">
      <w:pPr>
        <w:rPr>
          <w:rFonts w:ascii="宋体" w:hAnsi="宋体"/>
        </w:rPr>
      </w:pPr>
    </w:p>
    <w:p w14:paraId="20F257AE" w14:textId="77777777" w:rsidR="00AB1EEF" w:rsidRDefault="00AB1EEF">
      <w:pPr>
        <w:rPr>
          <w:rFonts w:ascii="宋体" w:hAnsi="宋体"/>
        </w:rPr>
      </w:pPr>
    </w:p>
    <w:p w14:paraId="0C1A7698" w14:textId="77777777" w:rsidR="00AB1EEF" w:rsidRDefault="00AB1EEF">
      <w:pPr>
        <w:rPr>
          <w:rFonts w:ascii="宋体" w:hAnsi="宋体"/>
        </w:rPr>
      </w:pPr>
    </w:p>
    <w:p w14:paraId="6E446A86" w14:textId="77777777" w:rsidR="00AB1EEF" w:rsidRDefault="00AB1EEF">
      <w:pPr>
        <w:rPr>
          <w:rFonts w:ascii="宋体" w:hAnsi="宋体"/>
        </w:rPr>
      </w:pPr>
    </w:p>
    <w:p w14:paraId="51B7978E" w14:textId="77777777" w:rsidR="00AB1EEF" w:rsidRDefault="00AB1EEF">
      <w:pPr>
        <w:rPr>
          <w:rFonts w:ascii="宋体" w:hAnsi="宋体"/>
        </w:rPr>
      </w:pPr>
    </w:p>
    <w:p w14:paraId="0B3E0C9D" w14:textId="77777777" w:rsidR="00AB1EEF" w:rsidRDefault="00AB1EEF">
      <w:pPr>
        <w:rPr>
          <w:rFonts w:ascii="宋体" w:hAnsi="宋体"/>
        </w:rPr>
      </w:pPr>
    </w:p>
    <w:p w14:paraId="66769755" w14:textId="77777777" w:rsidR="00AB1EEF" w:rsidRDefault="00AB1EEF">
      <w:pPr>
        <w:rPr>
          <w:rFonts w:ascii="宋体" w:hAnsi="宋体"/>
        </w:rPr>
      </w:pPr>
    </w:p>
    <w:p w14:paraId="6E988FD6" w14:textId="77777777" w:rsidR="00AB1EEF" w:rsidRDefault="00AB1EEF">
      <w:pPr>
        <w:rPr>
          <w:rFonts w:ascii="宋体" w:hAnsi="宋体"/>
        </w:rPr>
      </w:pPr>
    </w:p>
    <w:p w14:paraId="6DD2FD86" w14:textId="77777777" w:rsidR="00AB1EEF" w:rsidRDefault="00AB1EEF">
      <w:pPr>
        <w:rPr>
          <w:rFonts w:ascii="宋体" w:hAnsi="宋体"/>
        </w:rPr>
      </w:pPr>
    </w:p>
    <w:p w14:paraId="5254F663" w14:textId="77777777" w:rsidR="00AB1EEF" w:rsidRDefault="00AB1EEF">
      <w:pPr>
        <w:rPr>
          <w:rFonts w:ascii="宋体" w:hAnsi="宋体"/>
        </w:rPr>
      </w:pPr>
    </w:p>
    <w:p w14:paraId="207D25C8" w14:textId="77777777" w:rsidR="00AB1EEF" w:rsidRDefault="00AB1EEF">
      <w:pPr>
        <w:rPr>
          <w:rFonts w:ascii="宋体" w:hAnsi="宋体"/>
        </w:rPr>
      </w:pPr>
    </w:p>
    <w:p w14:paraId="7C1F401F" w14:textId="77777777" w:rsidR="00AB1EEF" w:rsidRDefault="00AB1EEF">
      <w:pPr>
        <w:rPr>
          <w:rFonts w:ascii="宋体" w:hAnsi="宋体"/>
        </w:rPr>
      </w:pPr>
    </w:p>
    <w:p w14:paraId="55EBD6A1" w14:textId="77777777" w:rsidR="00AB1EEF" w:rsidRDefault="00AB1EEF">
      <w:pPr>
        <w:rPr>
          <w:rFonts w:ascii="宋体" w:hAnsi="宋体"/>
        </w:rPr>
      </w:pPr>
    </w:p>
    <w:p w14:paraId="5395B195" w14:textId="77777777" w:rsidR="00AB1EEF" w:rsidRDefault="0064136C">
      <w:pPr>
        <w:pStyle w:val="1"/>
        <w:spacing w:beforeLines="50" w:before="156" w:afterLines="50" w:after="156"/>
        <w:jc w:val="center"/>
        <w:rPr>
          <w:rFonts w:ascii="宋体" w:hAnsi="宋体"/>
          <w:b w:val="0"/>
          <w:bCs w:val="0"/>
          <w:kern w:val="0"/>
          <w:sz w:val="36"/>
        </w:rPr>
      </w:pPr>
      <w:bookmarkStart w:id="1" w:name="_Toc193530874"/>
      <w:r>
        <w:rPr>
          <w:rFonts w:ascii="宋体" w:hAnsi="宋体" w:hint="eastAsia"/>
          <w:b w:val="0"/>
          <w:bCs w:val="0"/>
          <w:kern w:val="0"/>
          <w:sz w:val="36"/>
        </w:rPr>
        <w:lastRenderedPageBreak/>
        <w:t>概述</w:t>
      </w:r>
      <w:bookmarkEnd w:id="1"/>
    </w:p>
    <w:p w14:paraId="30CA8BD4" w14:textId="77777777" w:rsidR="00AB1EEF" w:rsidRDefault="0064136C">
      <w:pPr>
        <w:pStyle w:val="2"/>
        <w:numPr>
          <w:ilvl w:val="0"/>
          <w:numId w:val="2"/>
        </w:numPr>
        <w:spacing w:beforeLines="50" w:before="156" w:afterLines="50" w:after="156"/>
        <w:rPr>
          <w:b w:val="0"/>
          <w:bCs w:val="0"/>
          <w:sz w:val="30"/>
        </w:rPr>
      </w:pPr>
      <w:bookmarkStart w:id="2" w:name="_Toc193530875"/>
      <w:r>
        <w:rPr>
          <w:rFonts w:hint="eastAsia"/>
          <w:b w:val="0"/>
          <w:bCs w:val="0"/>
          <w:sz w:val="30"/>
        </w:rPr>
        <w:t>仪器主要功能介绍</w:t>
      </w:r>
      <w:bookmarkEnd w:id="2"/>
    </w:p>
    <w:p w14:paraId="656310AA" w14:textId="77777777" w:rsidR="00AB1EEF" w:rsidRDefault="0064136C">
      <w:r>
        <w:rPr>
          <w:rFonts w:hint="eastAsia"/>
        </w:rPr>
        <w:t>本机适用于</w:t>
      </w:r>
      <w:r>
        <w:rPr>
          <w:rFonts w:hint="eastAsia"/>
        </w:rPr>
        <w:t>PVC,WPC,SPC</w:t>
      </w:r>
      <w:r>
        <w:rPr>
          <w:rFonts w:hint="eastAsia"/>
        </w:rPr>
        <w:t>塑胶地板之耐摩擦试验，方法为用规定要求之摩擦介质，并负荷一定的重量加以摩擦，到规定测数后取出试件，观察试件磨后的状况。</w:t>
      </w:r>
    </w:p>
    <w:p w14:paraId="248342FE" w14:textId="77777777" w:rsidR="00AB1EEF" w:rsidRDefault="0064136C">
      <w:pPr>
        <w:pStyle w:val="1"/>
        <w:numPr>
          <w:ilvl w:val="0"/>
          <w:numId w:val="3"/>
        </w:numPr>
        <w:spacing w:beforeLines="50" w:before="156" w:afterLines="50" w:after="156" w:line="300" w:lineRule="auto"/>
        <w:rPr>
          <w:rFonts w:ascii="宋体" w:hAnsi="宋体"/>
          <w:b w:val="0"/>
          <w:bCs w:val="0"/>
          <w:sz w:val="30"/>
          <w:szCs w:val="30"/>
        </w:rPr>
      </w:pPr>
      <w:bookmarkStart w:id="3" w:name="_Toc193530876"/>
      <w:bookmarkStart w:id="4" w:name="_Toc180996397"/>
      <w:r>
        <w:rPr>
          <w:rFonts w:ascii="宋体" w:hAnsi="宋体" w:hint="eastAsia"/>
          <w:b w:val="0"/>
          <w:bCs w:val="0"/>
          <w:sz w:val="30"/>
          <w:szCs w:val="30"/>
        </w:rPr>
        <w:t>主要技术参数</w:t>
      </w:r>
      <w:bookmarkEnd w:id="3"/>
    </w:p>
    <w:p w14:paraId="5AADE011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试样：</w:t>
      </w:r>
      <w:r>
        <w:rPr>
          <w:rFonts w:ascii="宋体" w:hAnsi="宋体" w:cs="宋体" w:hint="eastAsia"/>
          <w:kern w:val="0"/>
          <w:sz w:val="24"/>
        </w:rPr>
        <w:t>150*150mm</w:t>
      </w:r>
    </w:p>
    <w:p w14:paraId="5B79C530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测试工位：二组</w:t>
      </w:r>
    </w:p>
    <w:p w14:paraId="698EBA8C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摩擦速度：</w:t>
      </w:r>
      <w:r>
        <w:rPr>
          <w:rFonts w:ascii="宋体" w:hAnsi="宋体" w:cs="宋体" w:hint="eastAsia"/>
          <w:kern w:val="0"/>
          <w:sz w:val="24"/>
        </w:rPr>
        <w:t>10~60</w:t>
      </w:r>
      <w:r>
        <w:rPr>
          <w:rFonts w:ascii="宋体" w:hAnsi="宋体" w:cs="宋体" w:hint="eastAsia"/>
          <w:kern w:val="0"/>
          <w:sz w:val="24"/>
        </w:rPr>
        <w:t>次（可调）</w:t>
      </w:r>
    </w:p>
    <w:p w14:paraId="23976D38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摩擦行程：</w:t>
      </w:r>
      <w:r>
        <w:rPr>
          <w:rFonts w:ascii="宋体" w:hAnsi="宋体" w:cs="宋体" w:hint="eastAsia"/>
          <w:kern w:val="0"/>
          <w:sz w:val="24"/>
        </w:rPr>
        <w:t>60</w:t>
      </w:r>
      <w:r>
        <w:rPr>
          <w:rFonts w:ascii="宋体" w:hAnsi="宋体" w:cs="宋体" w:hint="eastAsia"/>
          <w:kern w:val="0"/>
          <w:sz w:val="24"/>
        </w:rPr>
        <w:t>±</w:t>
      </w:r>
      <w:r>
        <w:rPr>
          <w:rFonts w:ascii="宋体" w:hAnsi="宋体" w:cs="宋体" w:hint="eastAsia"/>
          <w:kern w:val="0"/>
          <w:sz w:val="24"/>
        </w:rPr>
        <w:t>3mm</w:t>
      </w:r>
    </w:p>
    <w:p w14:paraId="0345C774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荷重：</w:t>
      </w:r>
      <w:r>
        <w:rPr>
          <w:rFonts w:ascii="宋体" w:hAnsi="宋体" w:cs="宋体" w:hint="eastAsia"/>
          <w:kern w:val="0"/>
          <w:sz w:val="24"/>
        </w:rPr>
        <w:t>4N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6N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8.4</w:t>
      </w:r>
      <w:r>
        <w:rPr>
          <w:rFonts w:ascii="宋体" w:hAnsi="宋体" w:cs="宋体" w:hint="eastAsia"/>
          <w:kern w:val="0"/>
          <w:sz w:val="24"/>
        </w:rPr>
        <w:t>磅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38.4N</w:t>
      </w:r>
      <w:r>
        <w:rPr>
          <w:rFonts w:ascii="宋体" w:hAnsi="宋体" w:cs="宋体" w:hint="eastAsia"/>
          <w:kern w:val="0"/>
          <w:sz w:val="24"/>
        </w:rPr>
        <w:t>（选择）</w:t>
      </w:r>
    </w:p>
    <w:p w14:paraId="270152E8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摩擦直径：</w:t>
      </w:r>
      <w:r>
        <w:rPr>
          <w:rFonts w:ascii="宋体" w:hAnsi="宋体" w:cs="宋体"/>
          <w:kern w:val="0"/>
          <w:sz w:val="24"/>
        </w:rPr>
        <w:t>⌀</w:t>
      </w:r>
      <w:r>
        <w:rPr>
          <w:rFonts w:ascii="宋体" w:hAnsi="宋体" w:cs="宋体" w:hint="eastAsia"/>
          <w:kern w:val="0"/>
          <w:sz w:val="24"/>
        </w:rPr>
        <w:t>88.9mm</w:t>
      </w:r>
    </w:p>
    <w:p w14:paraId="78D656BC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摩擦介质：百洁布</w:t>
      </w:r>
    </w:p>
    <w:p w14:paraId="51CA73F0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计数器：</w:t>
      </w:r>
      <w:r>
        <w:rPr>
          <w:rFonts w:ascii="宋体" w:hAnsi="宋体" w:cs="宋体" w:hint="eastAsia"/>
          <w:kern w:val="0"/>
          <w:sz w:val="24"/>
        </w:rPr>
        <w:t>LCD</w:t>
      </w:r>
      <w:r>
        <w:rPr>
          <w:rFonts w:ascii="宋体" w:hAnsi="宋体" w:cs="宋体" w:hint="eastAsia"/>
          <w:kern w:val="0"/>
          <w:sz w:val="24"/>
        </w:rPr>
        <w:t>液晶</w:t>
      </w:r>
      <w:r>
        <w:rPr>
          <w:rFonts w:ascii="宋体" w:hAnsi="宋体" w:cs="宋体" w:hint="eastAsia"/>
          <w:kern w:val="0"/>
          <w:sz w:val="24"/>
        </w:rPr>
        <w:t>0~9999999</w:t>
      </w:r>
      <w:r>
        <w:rPr>
          <w:rFonts w:ascii="宋体" w:hAnsi="宋体" w:cs="宋体" w:hint="eastAsia"/>
          <w:kern w:val="0"/>
          <w:sz w:val="24"/>
        </w:rPr>
        <w:t>显示，自动停止</w:t>
      </w:r>
    </w:p>
    <w:p w14:paraId="5ECEB1F3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体积：</w:t>
      </w:r>
      <w:r>
        <w:rPr>
          <w:rFonts w:ascii="宋体" w:hAnsi="宋体" w:cs="宋体" w:hint="eastAsia"/>
          <w:kern w:val="0"/>
          <w:sz w:val="24"/>
        </w:rPr>
        <w:t>67*36*25cm</w:t>
      </w:r>
    </w:p>
    <w:p w14:paraId="3A8DA978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重量：</w:t>
      </w:r>
      <w:r>
        <w:rPr>
          <w:rFonts w:ascii="宋体" w:hAnsi="宋体" w:cs="宋体" w:hint="eastAsia"/>
          <w:kern w:val="0"/>
          <w:sz w:val="24"/>
        </w:rPr>
        <w:t>35kg</w:t>
      </w:r>
    </w:p>
    <w:p w14:paraId="67AB338A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电源：</w:t>
      </w:r>
      <w:r>
        <w:rPr>
          <w:rFonts w:ascii="宋体" w:hAnsi="宋体" w:cs="宋体" w:hint="eastAsia"/>
          <w:kern w:val="0"/>
          <w:sz w:val="24"/>
        </w:rPr>
        <w:t>AC220V,50HZ</w:t>
      </w:r>
    </w:p>
    <w:p w14:paraId="2DE511E5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标配：</w:t>
      </w:r>
    </w:p>
    <w:p w14:paraId="47EC5316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主机一台，标准砝码</w:t>
      </w:r>
      <w:r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个，</w:t>
      </w:r>
    </w:p>
    <w:p w14:paraId="503C451D" w14:textId="77777777" w:rsidR="00AB1EEF" w:rsidRDefault="0064136C">
      <w:pPr>
        <w:tabs>
          <w:tab w:val="left" w:pos="2890"/>
        </w:tabs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根据客户要去标配摩擦头</w:t>
      </w: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个</w:t>
      </w:r>
    </w:p>
    <w:p w14:paraId="3334465F" w14:textId="77777777" w:rsidR="00AB1EEF" w:rsidRDefault="00AB1EEF">
      <w:pPr>
        <w:widowControl/>
        <w:wordWrap w:val="0"/>
        <w:spacing w:line="390" w:lineRule="atLeast"/>
        <w:jc w:val="left"/>
        <w:rPr>
          <w:rFonts w:ascii="Arial" w:hAnsi="Arial" w:cs="Arial"/>
          <w:color w:val="333333"/>
          <w:sz w:val="18"/>
          <w:szCs w:val="18"/>
        </w:rPr>
      </w:pPr>
    </w:p>
    <w:p w14:paraId="777C865F" w14:textId="77777777" w:rsidR="00AB1EEF" w:rsidRDefault="00AB1EEF">
      <w:pPr>
        <w:tabs>
          <w:tab w:val="left" w:pos="2890"/>
        </w:tabs>
        <w:spacing w:line="300" w:lineRule="auto"/>
        <w:ind w:firstLine="570"/>
        <w:rPr>
          <w:rFonts w:ascii="宋体" w:hAnsi="宋体" w:cs="宋体"/>
          <w:kern w:val="0"/>
          <w:sz w:val="24"/>
        </w:rPr>
      </w:pPr>
    </w:p>
    <w:p w14:paraId="7F3BDEDF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36E214A9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1A3F76C8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0FBC92E7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505C5CE4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026480C8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64AD25FC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619730A1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0031798B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05106FF0" w14:textId="77777777" w:rsidR="00AB1EEF" w:rsidRDefault="00AB1EEF">
      <w:pPr>
        <w:tabs>
          <w:tab w:val="left" w:pos="2890"/>
        </w:tabs>
        <w:spacing w:line="300" w:lineRule="auto"/>
        <w:rPr>
          <w:rFonts w:ascii="宋体" w:hAnsi="宋体"/>
          <w:sz w:val="24"/>
        </w:rPr>
      </w:pPr>
    </w:p>
    <w:p w14:paraId="62A304A2" w14:textId="77777777" w:rsidR="00AB1EEF" w:rsidRDefault="0064136C">
      <w:pPr>
        <w:pStyle w:val="1"/>
        <w:spacing w:beforeLines="50" w:before="156" w:afterLines="50" w:after="156" w:line="300" w:lineRule="auto"/>
        <w:jc w:val="center"/>
        <w:rPr>
          <w:rFonts w:ascii="宋体" w:hAnsi="宋体"/>
          <w:b w:val="0"/>
          <w:bCs w:val="0"/>
          <w:sz w:val="36"/>
        </w:rPr>
      </w:pPr>
      <w:bookmarkStart w:id="5" w:name="_Toc193530877"/>
      <w:r>
        <w:rPr>
          <w:rFonts w:ascii="宋体" w:hAnsi="宋体" w:hint="eastAsia"/>
          <w:b w:val="0"/>
          <w:bCs w:val="0"/>
          <w:sz w:val="36"/>
        </w:rPr>
        <w:lastRenderedPageBreak/>
        <w:t>仪器外观</w:t>
      </w:r>
      <w:bookmarkEnd w:id="5"/>
      <w:r>
        <w:rPr>
          <w:rFonts w:ascii="宋体" w:hAnsi="宋体" w:hint="eastAsia"/>
          <w:b w:val="0"/>
          <w:bCs w:val="0"/>
          <w:sz w:val="36"/>
        </w:rPr>
        <w:t>示意图</w:t>
      </w:r>
    </w:p>
    <w:p w14:paraId="22F596C7" w14:textId="77777777" w:rsidR="00AB1EEF" w:rsidRDefault="0064136C">
      <w:pPr>
        <w:tabs>
          <w:tab w:val="left" w:pos="2890"/>
        </w:tabs>
        <w:rPr>
          <w:sz w:val="24"/>
        </w:rPr>
      </w:pPr>
      <w:r>
        <w:rPr>
          <w:noProof/>
        </w:rPr>
        <w:drawing>
          <wp:inline distT="0" distB="0" distL="0" distR="0" wp14:anchorId="2B6C7F89" wp14:editId="7C65826F">
            <wp:extent cx="5276850" cy="2762250"/>
            <wp:effectExtent l="19050" t="0" r="0" b="0"/>
            <wp:docPr id="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7622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2A60E69" w14:textId="77777777" w:rsidR="00AB1EEF" w:rsidRDefault="00AB1EEF"/>
    <w:p w14:paraId="77839BDF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D49CA18" wp14:editId="72DAD89A">
            <wp:simplePos x="0" y="0"/>
            <wp:positionH relativeFrom="column">
              <wp:posOffset>2849245</wp:posOffset>
            </wp:positionH>
            <wp:positionV relativeFrom="paragraph">
              <wp:posOffset>224790</wp:posOffset>
            </wp:positionV>
            <wp:extent cx="2295525" cy="2251710"/>
            <wp:effectExtent l="19050" t="0" r="9525" b="0"/>
            <wp:wrapNone/>
            <wp:docPr id="2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25171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0EFFB00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noProof/>
        </w:rPr>
        <w:drawing>
          <wp:inline distT="0" distB="0" distL="0" distR="0" wp14:anchorId="50B47CA3" wp14:editId="371E5A3F">
            <wp:extent cx="1400175" cy="2162175"/>
            <wp:effectExtent l="19050" t="0" r="9525" b="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1621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210B352" w14:textId="77777777" w:rsidR="00AB1EEF" w:rsidRDefault="0064136C">
      <w:pPr>
        <w:spacing w:line="30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测试摩擦头</w:t>
      </w:r>
      <w:r>
        <w:rPr>
          <w:rFonts w:ascii="宋体" w:hAnsi="宋体" w:hint="eastAsia"/>
          <w:sz w:val="24"/>
        </w:rPr>
        <w:t xml:space="preserve">                             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操作面板</w:t>
      </w:r>
    </w:p>
    <w:p w14:paraId="55BBFBCC" w14:textId="77777777" w:rsidR="00AB1EEF" w:rsidRDefault="0064136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noProof/>
          <w:sz w:val="24"/>
        </w:rPr>
        <w:drawing>
          <wp:inline distT="0" distB="0" distL="0" distR="0" wp14:anchorId="22790558" wp14:editId="17CECE5F">
            <wp:extent cx="3286125" cy="2466975"/>
            <wp:effectExtent l="0" t="0" r="9525" b="9525"/>
            <wp:docPr id="27" name="图片 27" descr="C:\Users\Administrator\Desktop\马丁代尔两工位配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strator\Desktop\马丁代尔两工位配件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B7A4FE" w14:textId="77777777" w:rsidR="00AB1EEF" w:rsidRDefault="0064136C">
      <w:pPr>
        <w:spacing w:line="30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lastRenderedPageBreak/>
        <w:drawing>
          <wp:inline distT="0" distB="0" distL="114300" distR="114300" wp14:anchorId="73CFDE56" wp14:editId="0891828E">
            <wp:extent cx="5232400" cy="2616200"/>
            <wp:effectExtent l="0" t="0" r="6350" b="12700"/>
            <wp:docPr id="21" name="图片 21" descr="44621646029007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4462164602900718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240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1739F" w14:textId="77777777" w:rsidR="00AB1EEF" w:rsidRDefault="00AB1EEF">
      <w:pPr>
        <w:spacing w:line="300" w:lineRule="auto"/>
        <w:rPr>
          <w:rFonts w:ascii="宋体" w:hAnsi="宋体"/>
          <w:b/>
          <w:sz w:val="24"/>
        </w:rPr>
      </w:pPr>
    </w:p>
    <w:p w14:paraId="28FD8250" w14:textId="77777777" w:rsidR="00AB1EEF" w:rsidRDefault="0064136C">
      <w:pPr>
        <w:spacing w:line="300" w:lineRule="auto"/>
        <w:ind w:firstLineChars="800" w:firstLine="2891"/>
        <w:rPr>
          <w:rFonts w:ascii="宋体" w:hAnsi="宋体"/>
          <w:b/>
          <w:bCs/>
          <w:kern w:val="44"/>
          <w:sz w:val="36"/>
          <w:szCs w:val="44"/>
        </w:rPr>
      </w:pPr>
      <w:r>
        <w:rPr>
          <w:rFonts w:ascii="宋体" w:hAnsi="宋体" w:hint="eastAsia"/>
          <w:b/>
          <w:bCs/>
          <w:kern w:val="44"/>
          <w:sz w:val="36"/>
          <w:szCs w:val="44"/>
        </w:rPr>
        <w:t>使用说明</w:t>
      </w:r>
    </w:p>
    <w:p w14:paraId="207D11F4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取</w:t>
      </w:r>
      <w:r>
        <w:rPr>
          <w:rFonts w:ascii="宋体" w:hAnsi="宋体" w:hint="eastAsia"/>
          <w:sz w:val="24"/>
        </w:rPr>
        <w:t>15*15cm</w:t>
      </w:r>
      <w:r>
        <w:rPr>
          <w:rFonts w:ascii="宋体" w:hAnsi="宋体" w:hint="eastAsia"/>
          <w:sz w:val="24"/>
        </w:rPr>
        <w:t>大小的地板，固定在机器上</w:t>
      </w:r>
    </w:p>
    <w:p w14:paraId="79267DC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将百洁布固定在摩擦头上，取合适的荷重（</w:t>
      </w:r>
      <w:r>
        <w:rPr>
          <w:rFonts w:ascii="宋体" w:hAnsi="宋体" w:hint="eastAsia"/>
          <w:sz w:val="24"/>
        </w:rPr>
        <w:t>4N/6N</w:t>
      </w:r>
      <w:r>
        <w:rPr>
          <w:rFonts w:ascii="宋体" w:hAnsi="宋体" w:hint="eastAsia"/>
          <w:sz w:val="24"/>
        </w:rPr>
        <w:t>）加装在摩擦头上进行测试。</w:t>
      </w:r>
    </w:p>
    <w:p w14:paraId="54B427B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测试所需次数</w:t>
      </w:r>
    </w:p>
    <w:p w14:paraId="1E646B0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测试结束后，把试样取下观察产品是否合格。</w:t>
      </w:r>
    </w:p>
    <w:p w14:paraId="0D6AB354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机器使用说明：</w:t>
      </w:r>
    </w:p>
    <w:p w14:paraId="516E5171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POWER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电源键，打开、关闭仪器的电源</w:t>
      </w:r>
    </w:p>
    <w:p w14:paraId="1037312C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RUN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启动键</w:t>
      </w:r>
    </w:p>
    <w:p w14:paraId="306625A6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S</w:t>
      </w:r>
      <w:r>
        <w:rPr>
          <w:rFonts w:ascii="宋体" w:hAnsi="宋体" w:hint="eastAsia"/>
          <w:b/>
          <w:sz w:val="24"/>
        </w:rPr>
        <w:t>TOP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停止键</w:t>
      </w:r>
    </w:p>
    <w:p w14:paraId="59BF21C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CLR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清零键，使数值清零</w:t>
      </w:r>
    </w:p>
    <w:p w14:paraId="147FAC48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SET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设置键，从正常状态转入修改状态，修改测试次数，最后确认并返回正常状态。</w:t>
      </w:r>
    </w:p>
    <w:p w14:paraId="01010999" w14:textId="77777777" w:rsidR="00AB1EEF" w:rsidRDefault="0064136C">
      <w:pPr>
        <w:widowControl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 wp14:anchorId="514A380F" wp14:editId="27557350">
            <wp:extent cx="457200" cy="466725"/>
            <wp:effectExtent l="19050" t="0" r="0" b="0"/>
            <wp:docPr id="8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数值递增键</w:t>
      </w:r>
    </w:p>
    <w:p w14:paraId="1FD9D1FB" w14:textId="77777777" w:rsidR="00AB1EEF" w:rsidRDefault="0064136C">
      <w:pPr>
        <w:widowControl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14359211" wp14:editId="66314D05">
            <wp:extent cx="485775" cy="466725"/>
            <wp:effectExtent l="19050" t="0" r="9525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数值递减键</w:t>
      </w:r>
    </w:p>
    <w:p w14:paraId="025941C9" w14:textId="77777777" w:rsidR="00AB1EEF" w:rsidRDefault="0064136C">
      <w:pPr>
        <w:spacing w:line="30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0C64B786" wp14:editId="0EE14914">
            <wp:extent cx="476250" cy="466725"/>
            <wp:effectExtent l="19050" t="0" r="0" b="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左移位键</w:t>
      </w:r>
    </w:p>
    <w:p w14:paraId="353D7275" w14:textId="77777777" w:rsidR="00AB1EEF" w:rsidRDefault="0064136C">
      <w:pPr>
        <w:spacing w:line="30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73BD3CFC" wp14:editId="3DD97CA5">
            <wp:extent cx="485775" cy="485775"/>
            <wp:effectExtent l="19050" t="0" r="9525" b="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右移位键</w:t>
      </w:r>
    </w:p>
    <w:p w14:paraId="115CB7B5" w14:textId="77777777" w:rsidR="00AB1EEF" w:rsidRDefault="0064136C">
      <w:pPr>
        <w:widowControl/>
        <w:jc w:val="center"/>
        <w:rPr>
          <w:rFonts w:ascii="宋体" w:hAnsi="宋体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 wp14:anchorId="5B8F8B66" wp14:editId="2CE3B082">
            <wp:extent cx="2438400" cy="1066800"/>
            <wp:effectExtent l="19050" t="0" r="0" b="0"/>
            <wp:docPr id="1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IMG_25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066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04846" w14:textId="77777777" w:rsidR="00AB1EEF" w:rsidRDefault="0064136C">
      <w:pPr>
        <w:spacing w:line="46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3</w:t>
      </w:r>
    </w:p>
    <w:p w14:paraId="7EE17962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如图：</w:t>
      </w:r>
    </w:p>
    <w:p w14:paraId="2AFAA5E4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SP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bCs/>
          <w:sz w:val="24"/>
        </w:rPr>
        <w:t>测试速度</w:t>
      </w:r>
    </w:p>
    <w:p w14:paraId="6CBAF2AB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TM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sz w:val="24"/>
        </w:rPr>
        <w:t>设置的测试次数</w:t>
      </w:r>
    </w:p>
    <w:p w14:paraId="5AFC77F7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ADD TIMES</w:t>
      </w:r>
      <w:r>
        <w:rPr>
          <w:rFonts w:ascii="宋体" w:hAnsi="宋体" w:hint="eastAsia"/>
          <w:b/>
          <w:sz w:val="24"/>
        </w:rPr>
        <w:t>：</w:t>
      </w:r>
      <w:r>
        <w:rPr>
          <w:rFonts w:ascii="宋体" w:hAnsi="宋体" w:hint="eastAsia"/>
          <w:bCs/>
          <w:sz w:val="24"/>
        </w:rPr>
        <w:t>实际的测试次数</w:t>
      </w:r>
    </w:p>
    <w:p w14:paraId="229323A9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打开电源，按</w:t>
      </w:r>
      <w:r>
        <w:rPr>
          <w:rFonts w:ascii="宋体" w:hAnsi="宋体" w:hint="eastAsia"/>
          <w:b/>
          <w:sz w:val="24"/>
        </w:rPr>
        <w:t>SET</w:t>
      </w:r>
      <w:r>
        <w:rPr>
          <w:rFonts w:ascii="宋体" w:hAnsi="宋体" w:hint="eastAsia"/>
          <w:sz w:val="24"/>
        </w:rPr>
        <w:t>键，显示窗口如下图所示</w:t>
      </w:r>
    </w:p>
    <w:p w14:paraId="01CBD793" w14:textId="77777777" w:rsidR="00AB1EEF" w:rsidRDefault="0064136C">
      <w:pPr>
        <w:widowControl/>
        <w:jc w:val="center"/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 wp14:anchorId="35F726A5" wp14:editId="6592635A">
            <wp:extent cx="2381250" cy="1047750"/>
            <wp:effectExtent l="19050" t="0" r="0" b="0"/>
            <wp:docPr id="13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IMG_25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0477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19D954" w14:textId="77777777" w:rsidR="00AB1EEF" w:rsidRDefault="0064136C">
      <w:pPr>
        <w:spacing w:line="300" w:lineRule="auto"/>
        <w:ind w:firstLineChars="200" w:firstLine="4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4</w:t>
      </w:r>
    </w:p>
    <w:p w14:paraId="6EB32476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再按</w:t>
      </w: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 wp14:anchorId="3BFA649D" wp14:editId="0FF2AA9D">
            <wp:extent cx="457200" cy="466725"/>
            <wp:effectExtent l="19050" t="0" r="0" b="0"/>
            <wp:docPr id="14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IMG_2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6B87F8C3" wp14:editId="5A5F45BA">
            <wp:extent cx="485775" cy="466725"/>
            <wp:effectExtent l="19050" t="0" r="9525" b="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键，修改计数方式，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为正计数，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为倒计数</w:t>
      </w:r>
    </w:p>
    <w:p w14:paraId="698AB57F" w14:textId="77777777" w:rsidR="00AB1EEF" w:rsidRDefault="0064136C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再按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1402D833" wp14:editId="4C2CD805">
            <wp:extent cx="476250" cy="466725"/>
            <wp:effectExtent l="19050" t="0" r="0" b="0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6F681A32" wp14:editId="07C1DCF7">
            <wp:extent cx="485775" cy="485775"/>
            <wp:effectExtent l="19050" t="0" r="9525" b="0"/>
            <wp:docPr id="1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键进入设定次数修改，移动到需要修改的对应位置，</w:t>
      </w:r>
      <w:r>
        <w:rPr>
          <w:rFonts w:ascii="宋体" w:hAnsi="宋体" w:hint="eastAsia"/>
          <w:sz w:val="24"/>
        </w:rPr>
        <w:t xml:space="preserve">                           </w:t>
      </w:r>
      <w:r>
        <w:rPr>
          <w:rFonts w:ascii="宋体" w:hAnsi="宋体" w:hint="eastAsia"/>
          <w:sz w:val="24"/>
        </w:rPr>
        <w:t>再通过</w:t>
      </w: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0" distR="0" wp14:anchorId="33469951" wp14:editId="36748AFF">
            <wp:extent cx="457200" cy="466725"/>
            <wp:effectExtent l="19050" t="0" r="0" b="0"/>
            <wp:docPr id="18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 descr="IMG_2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 w:val="24"/>
        </w:rPr>
        <w:t>、</w:t>
      </w: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300538EC" wp14:editId="536578DF">
            <wp:extent cx="485775" cy="466725"/>
            <wp:effectExtent l="19050" t="0" r="9525" b="0"/>
            <wp:docPr id="1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</w:rPr>
        <w:t>键增加或减小，设定好所需测试次数后，</w:t>
      </w:r>
      <w:r>
        <w:rPr>
          <w:rFonts w:ascii="宋体" w:hAnsi="宋体" w:hint="eastAsia"/>
          <w:sz w:val="24"/>
        </w:rPr>
        <w:t>按</w:t>
      </w:r>
      <w:r>
        <w:rPr>
          <w:rFonts w:ascii="宋体" w:hAnsi="宋体" w:hint="eastAsia"/>
          <w:b/>
          <w:sz w:val="24"/>
        </w:rPr>
        <w:t>SET</w:t>
      </w:r>
      <w:r>
        <w:rPr>
          <w:rFonts w:ascii="宋体" w:hAnsi="宋体" w:hint="eastAsia"/>
          <w:sz w:val="24"/>
        </w:rPr>
        <w:t>键退出修改状态。设定完毕后，按</w:t>
      </w:r>
      <w:r>
        <w:rPr>
          <w:rFonts w:ascii="宋体" w:hAnsi="宋体" w:hint="eastAsia"/>
          <w:b/>
          <w:sz w:val="24"/>
        </w:rPr>
        <w:t>RUN</w:t>
      </w:r>
      <w:r>
        <w:rPr>
          <w:rFonts w:ascii="宋体" w:hAnsi="宋体" w:hint="eastAsia"/>
          <w:sz w:val="24"/>
        </w:rPr>
        <w:t>键开始测试，仪器完成设定次数的运动后自动停止。若需要中途停止，按</w:t>
      </w:r>
      <w:r>
        <w:rPr>
          <w:rFonts w:ascii="宋体" w:hAnsi="宋体" w:hint="eastAsia"/>
          <w:b/>
          <w:sz w:val="24"/>
        </w:rPr>
        <w:t>STOP</w:t>
      </w:r>
      <w:r>
        <w:rPr>
          <w:rFonts w:ascii="宋体" w:hAnsi="宋体" w:hint="eastAsia"/>
          <w:sz w:val="24"/>
        </w:rPr>
        <w:t>键。再按</w:t>
      </w:r>
      <w:r>
        <w:rPr>
          <w:rFonts w:ascii="宋体" w:hAnsi="宋体" w:hint="eastAsia"/>
          <w:b/>
          <w:sz w:val="24"/>
        </w:rPr>
        <w:t>RUN</w:t>
      </w:r>
      <w:r>
        <w:rPr>
          <w:rFonts w:ascii="宋体" w:hAnsi="宋体" w:hint="eastAsia"/>
          <w:sz w:val="24"/>
        </w:rPr>
        <w:t>键继续进行测试。进行下一次测试前，应按</w:t>
      </w:r>
      <w:r>
        <w:rPr>
          <w:rFonts w:ascii="宋体" w:hAnsi="宋体" w:hint="eastAsia"/>
          <w:b/>
          <w:sz w:val="24"/>
        </w:rPr>
        <w:t>CLR</w:t>
      </w:r>
      <w:r>
        <w:rPr>
          <w:rFonts w:ascii="宋体" w:hAnsi="宋体" w:hint="eastAsia"/>
          <w:sz w:val="24"/>
        </w:rPr>
        <w:t>键使记录清零。</w:t>
      </w:r>
    </w:p>
    <w:p w14:paraId="0961B6C3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04AD005B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7BF3484B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3F297003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33BB0C37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29D06DC1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3C0F3B70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2F68059D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44AC2E47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1C783642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4AC63AFF" w14:textId="77777777" w:rsidR="00AB1EEF" w:rsidRDefault="0064136C">
      <w:pPr>
        <w:pStyle w:val="1"/>
        <w:spacing w:before="120" w:after="120" w:line="300" w:lineRule="auto"/>
        <w:ind w:firstLineChars="700" w:firstLine="2520"/>
        <w:rPr>
          <w:rFonts w:ascii="宋体" w:hAnsi="宋体"/>
          <w:b w:val="0"/>
          <w:bCs w:val="0"/>
          <w:sz w:val="36"/>
          <w:szCs w:val="30"/>
        </w:rPr>
      </w:pPr>
      <w:bookmarkStart w:id="6" w:name="_Toc193530882"/>
      <w:r>
        <w:rPr>
          <w:rFonts w:ascii="宋体" w:hAnsi="宋体" w:hint="eastAsia"/>
          <w:b w:val="0"/>
          <w:bCs w:val="0"/>
          <w:color w:val="000000"/>
          <w:sz w:val="36"/>
          <w:szCs w:val="30"/>
        </w:rPr>
        <w:t>保养及维护</w:t>
      </w:r>
      <w:bookmarkEnd w:id="6"/>
    </w:p>
    <w:p w14:paraId="31D22B3E" w14:textId="77777777" w:rsidR="00AB1EEF" w:rsidRDefault="0064136C">
      <w:pPr>
        <w:spacing w:line="300" w:lineRule="auto"/>
        <w:ind w:left="118" w:hangingChars="49" w:hanging="118"/>
        <w:rPr>
          <w:rFonts w:ascii="宋体" w:hAnsi="宋体"/>
          <w:sz w:val="24"/>
        </w:rPr>
      </w:pPr>
      <w:r>
        <w:rPr>
          <w:rFonts w:ascii="宋体" w:hAnsi="宋体" w:hint="eastAsia"/>
          <w:bCs/>
          <w:color w:val="000000"/>
          <w:sz w:val="24"/>
        </w:rPr>
        <w:t>1</w:t>
      </w:r>
      <w:r>
        <w:rPr>
          <w:rFonts w:ascii="宋体" w:hAnsi="宋体" w:hint="eastAsia"/>
          <w:sz w:val="24"/>
        </w:rPr>
        <w:t>．随时保持仪器的清洁，每次实验前后用棉布擦拭圆柱轴，以保持干净。</w:t>
      </w:r>
    </w:p>
    <w:p w14:paraId="66D1C4DC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．如长时间不用，请拆下测试压力盘喷防锈油。</w:t>
      </w:r>
    </w:p>
    <w:p w14:paraId="187A15E0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．每月给齿轮部位加润滑油。</w:t>
      </w:r>
    </w:p>
    <w:p w14:paraId="1EA5DFB5" w14:textId="77777777" w:rsidR="00AB1EEF" w:rsidRDefault="00AB1EEF">
      <w:pPr>
        <w:spacing w:line="300" w:lineRule="auto"/>
        <w:rPr>
          <w:rFonts w:ascii="宋体" w:hAnsi="宋体"/>
          <w:sz w:val="24"/>
        </w:rPr>
      </w:pPr>
    </w:p>
    <w:p w14:paraId="5C83F878" w14:textId="77777777" w:rsidR="00AB1EEF" w:rsidRDefault="0064136C">
      <w:pPr>
        <w:pStyle w:val="1"/>
        <w:spacing w:before="120" w:after="120" w:line="300" w:lineRule="auto"/>
        <w:ind w:firstLineChars="700" w:firstLine="2520"/>
        <w:rPr>
          <w:rFonts w:ascii="宋体" w:hAnsi="宋体"/>
          <w:b w:val="0"/>
          <w:bCs w:val="0"/>
          <w:sz w:val="36"/>
        </w:rPr>
      </w:pPr>
      <w:bookmarkStart w:id="7" w:name="_Toc193530883"/>
      <w:r>
        <w:rPr>
          <w:rFonts w:ascii="宋体" w:hAnsi="宋体" w:hint="eastAsia"/>
          <w:b w:val="0"/>
          <w:bCs w:val="0"/>
          <w:sz w:val="36"/>
        </w:rPr>
        <w:t>质量保证</w:t>
      </w:r>
      <w:bookmarkEnd w:id="4"/>
      <w:bookmarkEnd w:id="7"/>
      <w:r>
        <w:rPr>
          <w:rFonts w:ascii="宋体" w:hAnsi="宋体" w:hint="eastAsia"/>
          <w:b w:val="0"/>
          <w:bCs w:val="0"/>
          <w:sz w:val="36"/>
        </w:rPr>
        <w:t>书</w:t>
      </w:r>
    </w:p>
    <w:p w14:paraId="4DE00C01" w14:textId="77777777" w:rsidR="00AB1EEF" w:rsidRDefault="0064136C">
      <w:pPr>
        <w:rPr>
          <w:rFonts w:ascii="宋体" w:hAnsi="宋体"/>
          <w:sz w:val="30"/>
          <w:szCs w:val="30"/>
        </w:rPr>
      </w:pPr>
      <w:bookmarkStart w:id="8" w:name="_Toc180996398"/>
      <w:r>
        <w:rPr>
          <w:rFonts w:ascii="宋体" w:hAnsi="宋体" w:hint="eastAsia"/>
          <w:sz w:val="30"/>
          <w:szCs w:val="30"/>
        </w:rPr>
        <w:t>1</w:t>
      </w:r>
      <w:r>
        <w:rPr>
          <w:rFonts w:ascii="宋体" w:hAnsi="宋体" w:hint="eastAsia"/>
          <w:sz w:val="30"/>
          <w:szCs w:val="30"/>
        </w:rPr>
        <w:t>．质量保证事项</w:t>
      </w:r>
      <w:bookmarkEnd w:id="8"/>
    </w:p>
    <w:p w14:paraId="2739583C" w14:textId="77777777" w:rsidR="00AB1EEF" w:rsidRDefault="0064136C">
      <w:pPr>
        <w:spacing w:line="30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本实验机自出厂后起免费服务一年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消耗品不在免费范围内，不含差旅费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。</w:t>
      </w:r>
    </w:p>
    <w:p w14:paraId="5DFAAF6A" w14:textId="77777777" w:rsidR="00AB1EEF" w:rsidRDefault="0064136C">
      <w:pPr>
        <w:rPr>
          <w:rFonts w:ascii="宋体" w:hAnsi="宋体"/>
          <w:sz w:val="30"/>
          <w:szCs w:val="30"/>
        </w:rPr>
      </w:pPr>
      <w:bookmarkStart w:id="9" w:name="_Toc180996399"/>
      <w:r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 w:hint="eastAsia"/>
          <w:sz w:val="30"/>
          <w:szCs w:val="30"/>
        </w:rPr>
        <w:t>．免费服务的主要凭证</w:t>
      </w:r>
      <w:bookmarkEnd w:id="9"/>
    </w:p>
    <w:p w14:paraId="7528697E" w14:textId="77777777" w:rsidR="00AB1EEF" w:rsidRDefault="0064136C">
      <w:pPr>
        <w:spacing w:line="300" w:lineRule="auto"/>
        <w:ind w:left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当服务事项有争议时主要以本公司出具的</w:t>
      </w:r>
      <w:r>
        <w:rPr>
          <w:rFonts w:ascii="宋体" w:hAnsi="宋体" w:hint="eastAsia"/>
          <w:sz w:val="24"/>
        </w:rPr>
        <w:t>&lt;</w:t>
      </w:r>
      <w:r>
        <w:rPr>
          <w:rFonts w:ascii="宋体" w:hAnsi="宋体" w:hint="eastAsia"/>
          <w:sz w:val="24"/>
        </w:rPr>
        <w:t>保证书</w:t>
      </w:r>
      <w:r>
        <w:rPr>
          <w:rFonts w:ascii="宋体" w:hAnsi="宋体" w:hint="eastAsia"/>
          <w:sz w:val="24"/>
        </w:rPr>
        <w:t>&gt;</w:t>
      </w:r>
      <w:r>
        <w:rPr>
          <w:rFonts w:ascii="宋体" w:hAnsi="宋体" w:hint="eastAsia"/>
          <w:sz w:val="24"/>
        </w:rPr>
        <w:t>为凭证。</w:t>
      </w:r>
    </w:p>
    <w:p w14:paraId="2A640DDF" w14:textId="77777777" w:rsidR="00AB1EEF" w:rsidRDefault="0064136C">
      <w:pPr>
        <w:spacing w:line="300" w:lineRule="auto"/>
        <w:ind w:leftChars="343" w:left="1320" w:hangingChars="250" w:hanging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故：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．请贵公司妥善保存</w:t>
      </w:r>
      <w:r>
        <w:rPr>
          <w:rFonts w:ascii="宋体" w:hAnsi="宋体" w:hint="eastAsia"/>
          <w:sz w:val="24"/>
        </w:rPr>
        <w:t>&lt;</w:t>
      </w:r>
      <w:r>
        <w:rPr>
          <w:rFonts w:ascii="宋体" w:hAnsi="宋体" w:hint="eastAsia"/>
          <w:sz w:val="24"/>
        </w:rPr>
        <w:t>保证书</w:t>
      </w:r>
      <w:r>
        <w:rPr>
          <w:rFonts w:ascii="宋体" w:hAnsi="宋体" w:hint="eastAsia"/>
          <w:sz w:val="24"/>
        </w:rPr>
        <w:t>&gt;,</w:t>
      </w:r>
      <w:r>
        <w:rPr>
          <w:rFonts w:ascii="宋体" w:hAnsi="宋体" w:hint="eastAsia"/>
          <w:sz w:val="24"/>
        </w:rPr>
        <w:t>如有遗失请于一个月内与我公司客服务部门联系。</w:t>
      </w:r>
    </w:p>
    <w:p w14:paraId="5B74EAAB" w14:textId="77777777" w:rsidR="00AB1EEF" w:rsidRDefault="0064136C">
      <w:pPr>
        <w:spacing w:line="300" w:lineRule="auto"/>
        <w:ind w:leftChars="343" w:left="720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ascii="宋体" w:hAnsi="宋体" w:hint="eastAsia"/>
          <w:sz w:val="24"/>
        </w:rPr>
        <w:t xml:space="preserve">&lt; </w:t>
      </w:r>
      <w:r>
        <w:rPr>
          <w:rFonts w:ascii="宋体" w:hAnsi="宋体" w:hint="eastAsia"/>
          <w:sz w:val="24"/>
        </w:rPr>
        <w:t>保证书</w:t>
      </w:r>
      <w:r>
        <w:rPr>
          <w:rFonts w:ascii="宋体" w:hAnsi="宋体" w:hint="eastAsia"/>
          <w:sz w:val="24"/>
        </w:rPr>
        <w:t>&gt;</w:t>
      </w:r>
      <w:r>
        <w:rPr>
          <w:rFonts w:ascii="宋体" w:hAnsi="宋体" w:hint="eastAsia"/>
          <w:sz w:val="24"/>
        </w:rPr>
        <w:t>若经涂改或未加我公司盖章无效。</w:t>
      </w:r>
    </w:p>
    <w:p w14:paraId="2F5B86FA" w14:textId="77777777" w:rsidR="00AB1EEF" w:rsidRDefault="0064136C">
      <w:pPr>
        <w:rPr>
          <w:rFonts w:ascii="宋体" w:hAnsi="宋体"/>
          <w:sz w:val="30"/>
          <w:szCs w:val="30"/>
        </w:rPr>
      </w:pPr>
      <w:bookmarkStart w:id="10" w:name="_Toc180996400"/>
      <w:r>
        <w:rPr>
          <w:rFonts w:ascii="宋体" w:hAnsi="宋体" w:hint="eastAsia"/>
          <w:sz w:val="30"/>
          <w:szCs w:val="30"/>
        </w:rPr>
        <w:t>3</w:t>
      </w:r>
      <w:r>
        <w:rPr>
          <w:rFonts w:ascii="宋体" w:hAnsi="宋体" w:hint="eastAsia"/>
          <w:sz w:val="30"/>
          <w:szCs w:val="30"/>
        </w:rPr>
        <w:t>．特殊情况</w:t>
      </w:r>
      <w:bookmarkEnd w:id="10"/>
    </w:p>
    <w:p w14:paraId="6555EB07" w14:textId="77777777" w:rsidR="00AB1EEF" w:rsidRDefault="0064136C">
      <w:pPr>
        <w:spacing w:line="30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遇到下列情况，虽在有效保证期内，亦需酌情收取技术或材料费：</w:t>
      </w:r>
    </w:p>
    <w:p w14:paraId="2C264CF4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1</w:t>
      </w:r>
      <w:r>
        <w:rPr>
          <w:rFonts w:ascii="宋体" w:hAnsi="宋体" w:hint="eastAsia"/>
          <w:sz w:val="24"/>
        </w:rPr>
        <w:t>．由于天灾地变而损毁。</w:t>
      </w:r>
    </w:p>
    <w:p w14:paraId="5462E536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2</w:t>
      </w:r>
      <w:r>
        <w:rPr>
          <w:rFonts w:ascii="宋体" w:hAnsi="宋体" w:hint="eastAsia"/>
          <w:sz w:val="24"/>
        </w:rPr>
        <w:t>．由于使用者之过失或操作错误以至故障。</w:t>
      </w:r>
    </w:p>
    <w:p w14:paraId="710027C6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3</w:t>
      </w:r>
      <w:r>
        <w:rPr>
          <w:rFonts w:ascii="宋体" w:hAnsi="宋体" w:hint="eastAsia"/>
          <w:sz w:val="24"/>
        </w:rPr>
        <w:t>．未按规定使用以至损坏。</w:t>
      </w:r>
    </w:p>
    <w:p w14:paraId="2E02CAFF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4</w:t>
      </w:r>
      <w:r>
        <w:rPr>
          <w:rFonts w:ascii="宋体" w:hAnsi="宋体" w:hint="eastAsia"/>
          <w:sz w:val="24"/>
        </w:rPr>
        <w:t>．自行拆修以至损坏。</w:t>
      </w:r>
    </w:p>
    <w:p w14:paraId="3C325A0D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5</w:t>
      </w:r>
      <w:r>
        <w:rPr>
          <w:rFonts w:ascii="宋体" w:hAnsi="宋体" w:hint="eastAsia"/>
          <w:sz w:val="24"/>
        </w:rPr>
        <w:t>．借给他人使用以至故障。</w:t>
      </w:r>
    </w:p>
    <w:p w14:paraId="72B56E26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6</w:t>
      </w:r>
      <w:r>
        <w:rPr>
          <w:rFonts w:ascii="宋体" w:hAnsi="宋体" w:hint="eastAsia"/>
          <w:sz w:val="24"/>
        </w:rPr>
        <w:t>．自行改装以至故障。</w:t>
      </w:r>
    </w:p>
    <w:p w14:paraId="354FA84F" w14:textId="77777777" w:rsidR="00AB1EEF" w:rsidRDefault="0064136C">
      <w:pPr>
        <w:spacing w:line="30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7</w:t>
      </w:r>
      <w:r>
        <w:rPr>
          <w:rFonts w:ascii="宋体" w:hAnsi="宋体" w:hint="eastAsia"/>
          <w:sz w:val="24"/>
        </w:rPr>
        <w:t>．自行校准以至故障。</w:t>
      </w:r>
    </w:p>
    <w:p w14:paraId="4BF8A5F5" w14:textId="77777777" w:rsidR="00AB1EEF" w:rsidRDefault="0064136C">
      <w:pPr>
        <w:spacing w:line="30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．转移或运送不慎以至故障。远程地区服务。</w:t>
      </w:r>
    </w:p>
    <w:p w14:paraId="1D0377E1" w14:textId="77777777" w:rsidR="00AB1EEF" w:rsidRDefault="0064136C">
      <w:pPr>
        <w:rPr>
          <w:rFonts w:ascii="宋体" w:hAnsi="宋体"/>
          <w:sz w:val="30"/>
          <w:szCs w:val="30"/>
        </w:rPr>
      </w:pPr>
      <w:bookmarkStart w:id="11" w:name="_Toc180996401"/>
      <w:r>
        <w:rPr>
          <w:rFonts w:ascii="宋体" w:hAnsi="宋体" w:hint="eastAsia"/>
          <w:sz w:val="30"/>
          <w:szCs w:val="30"/>
        </w:rPr>
        <w:t>4</w:t>
      </w:r>
      <w:r>
        <w:rPr>
          <w:rFonts w:ascii="宋体" w:hAnsi="宋体" w:hint="eastAsia"/>
          <w:sz w:val="30"/>
          <w:szCs w:val="30"/>
        </w:rPr>
        <w:t>．保修注意事项</w:t>
      </w:r>
      <w:bookmarkEnd w:id="11"/>
    </w:p>
    <w:p w14:paraId="291ABE58" w14:textId="77777777" w:rsidR="00AB1EEF" w:rsidRDefault="0064136C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凡在本地区安装使用本公司产品，如将产品移到外地使用时，不论是否在保修期内，服务人员的交通费用及出差费，概由客户支付。</w:t>
      </w:r>
    </w:p>
    <w:p w14:paraId="0204F403" w14:textId="77777777" w:rsidR="00AB1EEF" w:rsidRDefault="0064136C">
      <w:pPr>
        <w:spacing w:line="30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凡本地区以外的客户，不论是否在保修期内，服务人员的交通费及出差费，概由客户支付。</w:t>
      </w:r>
    </w:p>
    <w:p w14:paraId="1311D9DB" w14:textId="77777777" w:rsidR="00AB1EEF" w:rsidRDefault="00AB1EEF">
      <w:pPr>
        <w:rPr>
          <w:rFonts w:ascii="宋体" w:hAnsi="宋体"/>
        </w:rPr>
      </w:pPr>
    </w:p>
    <w:p w14:paraId="2EDF53F8" w14:textId="77777777" w:rsidR="00AB1EEF" w:rsidRDefault="00AB1EEF">
      <w:pPr>
        <w:rPr>
          <w:rFonts w:ascii="宋体" w:hAnsi="宋体"/>
        </w:rPr>
      </w:pPr>
    </w:p>
    <w:p w14:paraId="48A51E6B" w14:textId="77777777" w:rsidR="00AB1EEF" w:rsidRDefault="00AB1EEF">
      <w:pPr>
        <w:rPr>
          <w:rFonts w:ascii="宋体" w:hAnsi="宋体"/>
        </w:rPr>
      </w:pPr>
    </w:p>
    <w:p w14:paraId="018CDA19" w14:textId="77777777" w:rsidR="00AB1EEF" w:rsidRDefault="00AB1EEF">
      <w:pPr>
        <w:rPr>
          <w:rFonts w:ascii="宋体" w:hAnsi="宋体"/>
          <w:sz w:val="24"/>
        </w:rPr>
      </w:pPr>
    </w:p>
    <w:sectPr w:rsidR="00AB1EEF">
      <w:headerReference w:type="default" r:id="rId22"/>
      <w:footerReference w:type="default" r:id="rId23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F773A" w14:textId="77777777" w:rsidR="00000000" w:rsidRDefault="0064136C">
      <w:r>
        <w:separator/>
      </w:r>
    </w:p>
  </w:endnote>
  <w:endnote w:type="continuationSeparator" w:id="0">
    <w:p w14:paraId="12C75481" w14:textId="77777777" w:rsidR="00000000" w:rsidRDefault="0064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tique Oliv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190F" w14:textId="77777777" w:rsidR="00AB1EEF" w:rsidRDefault="0064136C">
    <w:pPr>
      <w:pStyle w:val="a4"/>
      <w:jc w:val="center"/>
    </w:pP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AD342" w14:textId="77777777" w:rsidR="00000000" w:rsidRDefault="0064136C">
      <w:r>
        <w:separator/>
      </w:r>
    </w:p>
  </w:footnote>
  <w:footnote w:type="continuationSeparator" w:id="0">
    <w:p w14:paraId="2229F42F" w14:textId="77777777" w:rsidR="00000000" w:rsidRDefault="0064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33B6" w14:textId="77777777" w:rsidR="00AB1EEF" w:rsidRDefault="0064136C">
    <w:pPr>
      <w:pStyle w:val="a5"/>
      <w:jc w:val="both"/>
      <w:rPr>
        <w:rFonts w:ascii="楷体_GB2312" w:eastAsia="楷体_GB2312"/>
        <w:sz w:val="28"/>
        <w:szCs w:val="28"/>
      </w:rPr>
    </w:pPr>
    <w:r>
      <w:rPr>
        <w:rFonts w:hint="eastAsia"/>
      </w:rPr>
      <w:t xml:space="preserve">                                       </w:t>
    </w:r>
    <w:r>
      <w:rPr>
        <w:rFonts w:ascii="楷体_GB2312" w:eastAsia="楷体_GB2312" w:hint="eastAsia"/>
        <w:sz w:val="28"/>
        <w:szCs w:val="28"/>
      </w:rPr>
      <w:t xml:space="preserve">                        </w:t>
    </w:r>
    <w:r>
      <w:rPr>
        <w:rFonts w:ascii="楷体_GB2312" w:eastAsia="楷体_GB2312" w:hint="eastAsia"/>
        <w:sz w:val="28"/>
        <w:szCs w:val="28"/>
      </w:rPr>
      <w:t>使用说明书</w:t>
    </w:r>
    <w:r>
      <w:rPr>
        <w:rFonts w:ascii="楷体_GB2312" w:eastAsia="楷体_GB2312" w:hint="eastAsia"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ideographLegalTraditional"/>
      <w:lvlText w:val="%1、"/>
      <w:lvlJc w:val="left"/>
      <w:pPr>
        <w:tabs>
          <w:tab w:val="left" w:pos="930"/>
        </w:tabs>
        <w:ind w:left="930" w:hanging="720"/>
      </w:pPr>
      <w:rPr>
        <w:rFonts w:hint="default"/>
        <w:sz w:val="30"/>
      </w:rPr>
    </w:lvl>
    <w:lvl w:ilvl="1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  <w:rPr>
        <w:rFonts w:ascii="宋体" w:eastAsia="宋体" w:hAnsi="宋体" w:hint="default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1140" w:hanging="420"/>
      </w:pPr>
    </w:lvl>
    <w:lvl w:ilvl="3">
      <w:start w:val="1"/>
      <w:numFmt w:val="decimal"/>
      <w:lvlText w:val="%4."/>
      <w:lvlJc w:val="left"/>
      <w:pPr>
        <w:tabs>
          <w:tab w:val="left" w:pos="1560"/>
        </w:tabs>
        <w:ind w:left="1560" w:hanging="420"/>
      </w:pPr>
    </w:lvl>
    <w:lvl w:ilvl="4">
      <w:start w:val="1"/>
      <w:numFmt w:val="lowerLetter"/>
      <w:lvlText w:val="%5)"/>
      <w:lvlJc w:val="left"/>
      <w:pPr>
        <w:tabs>
          <w:tab w:val="left" w:pos="1980"/>
        </w:tabs>
        <w:ind w:left="1980" w:hanging="42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20"/>
      </w:pPr>
    </w:lvl>
    <w:lvl w:ilvl="6">
      <w:start w:val="1"/>
      <w:numFmt w:val="decimal"/>
      <w:lvlText w:val="%7."/>
      <w:lvlJc w:val="left"/>
      <w:pPr>
        <w:tabs>
          <w:tab w:val="left" w:pos="2820"/>
        </w:tabs>
        <w:ind w:left="2820" w:hanging="420"/>
      </w:pPr>
    </w:lvl>
    <w:lvl w:ilvl="7">
      <w:start w:val="1"/>
      <w:numFmt w:val="lowerLetter"/>
      <w:lvlText w:val="%8)"/>
      <w:lvlJc w:val="left"/>
      <w:pPr>
        <w:tabs>
          <w:tab w:val="left" w:pos="3240"/>
        </w:tabs>
        <w:ind w:left="3240" w:hanging="420"/>
      </w:pPr>
    </w:lvl>
    <w:lvl w:ilvl="8">
      <w:start w:val="1"/>
      <w:numFmt w:val="lowerRoman"/>
      <w:lvlText w:val="%9."/>
      <w:lvlJc w:val="right"/>
      <w:pPr>
        <w:tabs>
          <w:tab w:val="left" w:pos="3660"/>
        </w:tabs>
        <w:ind w:left="3660" w:hanging="420"/>
      </w:pPr>
    </w:lvl>
  </w:abstractNum>
  <w:abstractNum w:abstractNumId="1" w15:restartNumberingAfterBreak="0">
    <w:nsid w:val="343369BF"/>
    <w:multiLevelType w:val="singleLevel"/>
    <w:tmpl w:val="343369BF"/>
    <w:lvl w:ilvl="0">
      <w:start w:val="1"/>
      <w:numFmt w:val="decimal"/>
      <w:suff w:val="nothing"/>
      <w:lvlText w:val="%1．"/>
      <w:lvlJc w:val="left"/>
    </w:lvl>
  </w:abstractNum>
  <w:abstractNum w:abstractNumId="2" w15:restartNumberingAfterBreak="0">
    <w:nsid w:val="5910504D"/>
    <w:multiLevelType w:val="singleLevel"/>
    <w:tmpl w:val="5910504D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172A27"/>
    <w:rsid w:val="00375FE2"/>
    <w:rsid w:val="0064136C"/>
    <w:rsid w:val="00AB1EEF"/>
    <w:rsid w:val="00D27BCC"/>
    <w:rsid w:val="00DA30E2"/>
    <w:rsid w:val="102C0C28"/>
    <w:rsid w:val="16F004B7"/>
    <w:rsid w:val="1D3770AE"/>
    <w:rsid w:val="1F5E7BC0"/>
    <w:rsid w:val="1F931597"/>
    <w:rsid w:val="20B243A1"/>
    <w:rsid w:val="25E52886"/>
    <w:rsid w:val="2F72036D"/>
    <w:rsid w:val="3D254C90"/>
    <w:rsid w:val="3E8F70FC"/>
    <w:rsid w:val="3FB56D5C"/>
    <w:rsid w:val="427159BC"/>
    <w:rsid w:val="435F6CF8"/>
    <w:rsid w:val="45DF5678"/>
    <w:rsid w:val="4A64425C"/>
    <w:rsid w:val="51475F70"/>
    <w:rsid w:val="54BF7662"/>
    <w:rsid w:val="55957BF7"/>
    <w:rsid w:val="64784191"/>
    <w:rsid w:val="65935B21"/>
    <w:rsid w:val="663D0A50"/>
    <w:rsid w:val="755B643A"/>
    <w:rsid w:val="79E5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037A181"/>
  <w15:docId w15:val="{D89A7E47-B056-4395-9867-E33AA3B7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left="480"/>
      <w:jc w:val="left"/>
    </w:pPr>
    <w:rPr>
      <w:rFonts w:eastAsia="PMingLiU"/>
      <w:sz w:val="24"/>
      <w:szCs w:val="20"/>
      <w:lang w:eastAsia="zh-T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page number"/>
    <w:basedOn w:val="a0"/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052">
    <w:name w:val="052"/>
    <w:basedOn w:val="a0"/>
    <w:qFormat/>
  </w:style>
  <w:style w:type="paragraph" w:customStyle="1" w:styleId="Manuals">
    <w:name w:val="Manuals"/>
    <w:basedOn w:val="a"/>
    <w:qFormat/>
    <w:pPr>
      <w:widowControl/>
    </w:pPr>
    <w:rPr>
      <w:kern w:val="0"/>
      <w:sz w:val="28"/>
      <w:szCs w:val="20"/>
      <w:lang w:val="en-GB" w:eastAsia="en-US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paragraph" w:customStyle="1" w:styleId="heading2title">
    <w:name w:val="heading 2 title"/>
    <w:basedOn w:val="a4"/>
    <w:qFormat/>
    <w:pPr>
      <w:widowControl/>
      <w:tabs>
        <w:tab w:val="clear" w:pos="4153"/>
        <w:tab w:val="clear" w:pos="8306"/>
      </w:tabs>
      <w:snapToGrid/>
      <w:jc w:val="center"/>
    </w:pPr>
    <w:rPr>
      <w:rFonts w:ascii="Antique Olive" w:hAnsi="Antique Olive"/>
      <w:b/>
      <w:bCs/>
      <w:iCs/>
      <w:caps/>
      <w:kern w:val="0"/>
      <w:sz w:val="7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321</Words>
  <Characters>1831</Characters>
  <Application>Microsoft Office Word</Application>
  <DocSecurity>0</DocSecurity>
  <Lines>15</Lines>
  <Paragraphs>4</Paragraphs>
  <ScaleCrop>false</ScaleCrop>
  <Company>WwW.YlmF.CoM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Administrator</cp:lastModifiedBy>
  <cp:revision>3</cp:revision>
  <cp:lastPrinted>2020-09-11T08:55:00Z</cp:lastPrinted>
  <dcterms:created xsi:type="dcterms:W3CDTF">2020-08-11T06:52:00Z</dcterms:created>
  <dcterms:modified xsi:type="dcterms:W3CDTF">2022-11-16T02:19:00Z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